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C01" w:rsidRDefault="00BC6C01" w:rsidP="00742409">
      <w:pPr>
        <w:ind w:firstLine="567"/>
        <w:jc w:val="center"/>
        <w:rPr>
          <w:b/>
          <w:sz w:val="28"/>
          <w:szCs w:val="28"/>
        </w:rPr>
      </w:pPr>
      <w:r>
        <w:rPr>
          <w:noProof/>
        </w:rPr>
        <w:drawing>
          <wp:anchor distT="36576" distB="36576" distL="36576" distR="36576" simplePos="0" relativeHeight="251660288" behindDoc="0" locked="0" layoutInCell="1" allowOverlap="1">
            <wp:simplePos x="0" y="0"/>
            <wp:positionH relativeFrom="column">
              <wp:posOffset>2644140</wp:posOffset>
            </wp:positionH>
            <wp:positionV relativeFrom="paragraph">
              <wp:posOffset>-72390</wp:posOffset>
            </wp:positionV>
            <wp:extent cx="603885" cy="638175"/>
            <wp:effectExtent l="19050" t="0" r="5715"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6" cstate="print"/>
                    <a:srcRect/>
                    <a:stretch>
                      <a:fillRect/>
                    </a:stretch>
                  </pic:blipFill>
                  <pic:spPr bwMode="auto">
                    <a:xfrm>
                      <a:off x="0" y="0"/>
                      <a:ext cx="603885" cy="638175"/>
                    </a:xfrm>
                    <a:prstGeom prst="rect">
                      <a:avLst/>
                    </a:prstGeom>
                    <a:noFill/>
                    <a:ln w="9525" algn="in">
                      <a:noFill/>
                      <a:miter lim="800000"/>
                      <a:headEnd/>
                      <a:tailEnd/>
                    </a:ln>
                    <a:effectLst/>
                  </pic:spPr>
                </pic:pic>
              </a:graphicData>
            </a:graphic>
          </wp:anchor>
        </w:drawing>
      </w:r>
    </w:p>
    <w:p w:rsidR="00742409" w:rsidRDefault="00742409" w:rsidP="00742409">
      <w:pPr>
        <w:ind w:firstLine="567"/>
        <w:jc w:val="center"/>
        <w:rPr>
          <w:b/>
          <w:sz w:val="28"/>
          <w:szCs w:val="28"/>
        </w:rPr>
      </w:pPr>
    </w:p>
    <w:p w:rsidR="00BC6C01" w:rsidRDefault="00BC6C01" w:rsidP="00742409">
      <w:pPr>
        <w:ind w:firstLine="567"/>
        <w:jc w:val="center"/>
        <w:rPr>
          <w:sz w:val="28"/>
          <w:szCs w:val="28"/>
        </w:rPr>
      </w:pPr>
    </w:p>
    <w:p w:rsidR="00BC6C01" w:rsidRPr="00356213" w:rsidRDefault="00BC6C01" w:rsidP="00742409">
      <w:pPr>
        <w:jc w:val="center"/>
        <w:rPr>
          <w:b/>
          <w:sz w:val="28"/>
          <w:szCs w:val="28"/>
        </w:rPr>
      </w:pPr>
      <w:r w:rsidRPr="00356213">
        <w:rPr>
          <w:b/>
          <w:sz w:val="28"/>
          <w:szCs w:val="28"/>
        </w:rPr>
        <w:t>Российская Федерация</w:t>
      </w:r>
    </w:p>
    <w:p w:rsidR="00BC6C01" w:rsidRPr="00356213" w:rsidRDefault="00BC6C01" w:rsidP="00742409">
      <w:pPr>
        <w:tabs>
          <w:tab w:val="center" w:pos="4677"/>
          <w:tab w:val="left" w:pos="7846"/>
          <w:tab w:val="left" w:pos="8044"/>
          <w:tab w:val="left" w:pos="8474"/>
        </w:tabs>
        <w:jc w:val="center"/>
        <w:rPr>
          <w:b/>
          <w:sz w:val="28"/>
          <w:szCs w:val="28"/>
        </w:rPr>
      </w:pPr>
      <w:r w:rsidRPr="00356213">
        <w:rPr>
          <w:b/>
          <w:sz w:val="28"/>
          <w:szCs w:val="28"/>
        </w:rPr>
        <w:t>Иркутская область</w:t>
      </w:r>
      <w:r>
        <w:rPr>
          <w:b/>
          <w:sz w:val="28"/>
          <w:szCs w:val="28"/>
        </w:rPr>
        <w:tab/>
      </w:r>
      <w:r w:rsidRPr="00356213">
        <w:rPr>
          <w:b/>
          <w:sz w:val="28"/>
          <w:szCs w:val="28"/>
        </w:rPr>
        <w:t>Нижнеилимский муниципальный район</w:t>
      </w:r>
    </w:p>
    <w:p w:rsidR="00BC6C01" w:rsidRPr="00356213" w:rsidRDefault="00BC6C01" w:rsidP="00742409">
      <w:pPr>
        <w:pBdr>
          <w:bottom w:val="single" w:sz="12" w:space="1" w:color="auto"/>
        </w:pBdr>
        <w:tabs>
          <w:tab w:val="center" w:pos="4677"/>
          <w:tab w:val="left" w:pos="7415"/>
        </w:tabs>
        <w:jc w:val="center"/>
        <w:rPr>
          <w:sz w:val="28"/>
          <w:szCs w:val="28"/>
        </w:rPr>
      </w:pPr>
      <w:r w:rsidRPr="00356213">
        <w:rPr>
          <w:b/>
          <w:sz w:val="36"/>
          <w:szCs w:val="36"/>
        </w:rPr>
        <w:t>АДМИНИСТРАЦИЯ</w:t>
      </w:r>
    </w:p>
    <w:p w:rsidR="00BC6C01" w:rsidRPr="00604556" w:rsidRDefault="00BC6C01" w:rsidP="00742409">
      <w:pPr>
        <w:tabs>
          <w:tab w:val="center" w:pos="4677"/>
          <w:tab w:val="left" w:pos="8143"/>
        </w:tabs>
        <w:jc w:val="center"/>
        <w:rPr>
          <w:sz w:val="16"/>
          <w:szCs w:val="16"/>
        </w:rPr>
      </w:pPr>
    </w:p>
    <w:p w:rsidR="00BC6C01" w:rsidRDefault="00BC6C01" w:rsidP="00742409">
      <w:pPr>
        <w:tabs>
          <w:tab w:val="left" w:pos="1208"/>
          <w:tab w:val="center" w:pos="4677"/>
        </w:tabs>
        <w:jc w:val="center"/>
        <w:rPr>
          <w:b/>
          <w:sz w:val="28"/>
          <w:szCs w:val="28"/>
        </w:rPr>
      </w:pPr>
      <w:r w:rsidRPr="00C375B1">
        <w:rPr>
          <w:b/>
          <w:sz w:val="32"/>
          <w:szCs w:val="32"/>
        </w:rPr>
        <w:t>ПОСТАНОВЛЕНИЕ</w:t>
      </w:r>
    </w:p>
    <w:p w:rsidR="00BC6C01" w:rsidRPr="005379D8" w:rsidRDefault="00BC6C01" w:rsidP="00BC6C01">
      <w:pPr>
        <w:jc w:val="center"/>
        <w:rPr>
          <w:b/>
          <w:sz w:val="10"/>
          <w:szCs w:val="10"/>
        </w:rPr>
      </w:pPr>
    </w:p>
    <w:p w:rsidR="003C02E9" w:rsidRDefault="00B86981" w:rsidP="00C03C84">
      <w:pPr>
        <w:tabs>
          <w:tab w:val="left" w:pos="5628"/>
        </w:tabs>
        <w:rPr>
          <w:b/>
          <w:sz w:val="28"/>
          <w:szCs w:val="28"/>
          <w:u w:val="single"/>
        </w:rPr>
      </w:pPr>
      <w:r>
        <w:rPr>
          <w:b/>
          <w:sz w:val="27"/>
          <w:szCs w:val="27"/>
          <w:u w:val="single"/>
        </w:rPr>
        <w:t xml:space="preserve">От </w:t>
      </w:r>
      <w:r w:rsidRPr="00B86981">
        <w:rPr>
          <w:b/>
          <w:sz w:val="27"/>
          <w:szCs w:val="27"/>
          <w:u w:val="single"/>
        </w:rPr>
        <w:t>«20» декабря 2021 г. № 1165</w:t>
      </w:r>
    </w:p>
    <w:p w:rsidR="00BC6C01" w:rsidRPr="00467FC5" w:rsidRDefault="00BC6C01" w:rsidP="00C03C84">
      <w:pPr>
        <w:tabs>
          <w:tab w:val="left" w:pos="5628"/>
        </w:tabs>
        <w:rPr>
          <w:sz w:val="28"/>
          <w:szCs w:val="28"/>
        </w:rPr>
      </w:pPr>
      <w:r w:rsidRPr="00467FC5">
        <w:rPr>
          <w:sz w:val="28"/>
          <w:szCs w:val="28"/>
        </w:rPr>
        <w:t>г. Железногорск-Илимский</w:t>
      </w:r>
    </w:p>
    <w:p w:rsidR="00BC6C01" w:rsidRPr="00792677" w:rsidRDefault="00BC6C01" w:rsidP="00BC6C01">
      <w:pPr>
        <w:ind w:firstLine="567"/>
        <w:jc w:val="both"/>
        <w:rPr>
          <w:sz w:val="16"/>
          <w:szCs w:val="16"/>
        </w:rPr>
      </w:pPr>
    </w:p>
    <w:p w:rsidR="00C9449C" w:rsidRPr="00AF7879" w:rsidRDefault="00BC6C01" w:rsidP="00301976">
      <w:pPr>
        <w:ind w:right="2976"/>
        <w:rPr>
          <w:sz w:val="28"/>
          <w:szCs w:val="28"/>
        </w:rPr>
      </w:pPr>
      <w:r w:rsidRPr="00AF7879">
        <w:rPr>
          <w:sz w:val="28"/>
          <w:szCs w:val="28"/>
        </w:rPr>
        <w:t>«</w:t>
      </w:r>
      <w:r w:rsidR="00190EC6" w:rsidRPr="00AF7879">
        <w:rPr>
          <w:sz w:val="28"/>
          <w:szCs w:val="28"/>
        </w:rPr>
        <w:t xml:space="preserve">О </w:t>
      </w:r>
      <w:r w:rsidR="00C9449C" w:rsidRPr="00AF7879">
        <w:rPr>
          <w:sz w:val="28"/>
          <w:szCs w:val="28"/>
        </w:rPr>
        <w:t xml:space="preserve">внесении изменений в </w:t>
      </w:r>
      <w:r w:rsidR="00B708C0" w:rsidRPr="00AF7879">
        <w:rPr>
          <w:sz w:val="28"/>
          <w:szCs w:val="28"/>
        </w:rPr>
        <w:t>Постановление</w:t>
      </w:r>
    </w:p>
    <w:p w:rsidR="00B708C0" w:rsidRPr="00AF7879" w:rsidRDefault="00B708C0" w:rsidP="00301976">
      <w:pPr>
        <w:ind w:right="2976"/>
        <w:rPr>
          <w:sz w:val="28"/>
          <w:szCs w:val="28"/>
        </w:rPr>
      </w:pPr>
      <w:r w:rsidRPr="00AF7879">
        <w:rPr>
          <w:sz w:val="28"/>
          <w:szCs w:val="28"/>
        </w:rPr>
        <w:t xml:space="preserve">администрации Нижнеилимского муниципального района </w:t>
      </w:r>
      <w:r w:rsidR="00D95AA8" w:rsidRPr="00AF7879">
        <w:rPr>
          <w:sz w:val="28"/>
          <w:szCs w:val="28"/>
        </w:rPr>
        <w:t>от 29.12.201</w:t>
      </w:r>
      <w:r w:rsidR="004B6A8D" w:rsidRPr="00AF7879">
        <w:rPr>
          <w:sz w:val="28"/>
          <w:szCs w:val="28"/>
        </w:rPr>
        <w:t>5</w:t>
      </w:r>
      <w:r w:rsidR="00D95AA8" w:rsidRPr="00AF7879">
        <w:rPr>
          <w:sz w:val="28"/>
          <w:szCs w:val="28"/>
        </w:rPr>
        <w:t xml:space="preserve"> г. № 1396</w:t>
      </w:r>
      <w:r w:rsidR="00194084" w:rsidRPr="00AF7879">
        <w:rPr>
          <w:sz w:val="28"/>
          <w:szCs w:val="28"/>
        </w:rPr>
        <w:t xml:space="preserve"> «Об утверждении </w:t>
      </w:r>
    </w:p>
    <w:p w:rsidR="00294229" w:rsidRDefault="001816F8" w:rsidP="00301976">
      <w:pPr>
        <w:ind w:right="2976"/>
        <w:rPr>
          <w:sz w:val="28"/>
          <w:szCs w:val="28"/>
        </w:rPr>
      </w:pPr>
      <w:r>
        <w:rPr>
          <w:sz w:val="28"/>
          <w:szCs w:val="28"/>
        </w:rPr>
        <w:t>реестра</w:t>
      </w:r>
      <w:r w:rsidRPr="001816F8">
        <w:rPr>
          <w:sz w:val="28"/>
          <w:szCs w:val="28"/>
        </w:rPr>
        <w:t xml:space="preserve">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w:t>
      </w:r>
      <w:r w:rsidR="00446E20" w:rsidRPr="00AF7879">
        <w:rPr>
          <w:sz w:val="28"/>
          <w:szCs w:val="28"/>
        </w:rPr>
        <w:t>»</w:t>
      </w:r>
    </w:p>
    <w:p w:rsidR="00BC6C01" w:rsidRPr="00792677" w:rsidRDefault="00BC6C01" w:rsidP="00294229">
      <w:pPr>
        <w:jc w:val="both"/>
        <w:rPr>
          <w:sz w:val="16"/>
          <w:szCs w:val="16"/>
        </w:rPr>
      </w:pPr>
    </w:p>
    <w:p w:rsidR="00E1448A" w:rsidRDefault="001377CE" w:rsidP="00E1448A">
      <w:pPr>
        <w:pStyle w:val="ConsPlusNormal"/>
        <w:ind w:firstLine="540"/>
        <w:jc w:val="both"/>
        <w:outlineLvl w:val="0"/>
      </w:pPr>
      <w:proofErr w:type="gramStart"/>
      <w:r w:rsidRPr="001377CE">
        <w:t>В соответствии с Федеральным законом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Иркутской области от 28.12.2015 г. №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w:t>
      </w:r>
      <w:proofErr w:type="gramEnd"/>
      <w:r w:rsidRPr="001377CE">
        <w:t xml:space="preserve"> Иркутской области», Федеральн</w:t>
      </w:r>
      <w:r w:rsidR="004A2B1B">
        <w:t>ым</w:t>
      </w:r>
      <w:r w:rsidRPr="001377CE">
        <w:t xml:space="preserve"> закон</w:t>
      </w:r>
      <w:r w:rsidR="004A2B1B">
        <w:t>ом</w:t>
      </w:r>
      <w:r w:rsidRPr="001377CE">
        <w:t xml:space="preserve"> от 06.10.2003 № 131-ФЗ «Об общих принципах организации </w:t>
      </w:r>
      <w:proofErr w:type="gramStart"/>
      <w:r w:rsidRPr="001377CE">
        <w:t>местного самоуправления в Российской Федерации», Положени</w:t>
      </w:r>
      <w:r w:rsidR="00DF1582">
        <w:t>ем</w:t>
      </w:r>
      <w:r w:rsidRPr="001377CE">
        <w:t xml:space="preserve">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 утвержденн</w:t>
      </w:r>
      <w:r w:rsidR="00DF1582">
        <w:t>ым</w:t>
      </w:r>
      <w:r w:rsidRPr="001377CE">
        <w:t xml:space="preserve"> постановлением администрации Нижнеилимского муниципального района от 27.04.2018 г. № 347 (в редакции постановления администрации Нижнеилимского муниципального района от 08.07.2019 г. № 711)</w:t>
      </w:r>
      <w:r>
        <w:t xml:space="preserve">, </w:t>
      </w:r>
      <w:r w:rsidR="001D5466" w:rsidRPr="00BE7E5D">
        <w:t>Уставом МО «Нижнеилимский район», администрация Нижнеилимского муниципального района</w:t>
      </w:r>
      <w:proofErr w:type="gramEnd"/>
    </w:p>
    <w:p w:rsidR="001D5466" w:rsidRPr="00E95177" w:rsidRDefault="001D5466" w:rsidP="00E1448A">
      <w:pPr>
        <w:pStyle w:val="ConsPlusNormal"/>
        <w:ind w:firstLine="540"/>
        <w:jc w:val="both"/>
        <w:outlineLvl w:val="0"/>
        <w:rPr>
          <w:sz w:val="16"/>
          <w:szCs w:val="16"/>
        </w:rPr>
      </w:pPr>
    </w:p>
    <w:p w:rsidR="00E1448A" w:rsidRPr="00AF7879" w:rsidRDefault="00E1448A" w:rsidP="00DC234E">
      <w:pPr>
        <w:pStyle w:val="ConsPlusNormal"/>
        <w:ind w:firstLine="540"/>
        <w:jc w:val="center"/>
        <w:outlineLvl w:val="0"/>
      </w:pPr>
      <w:r w:rsidRPr="00AF7879">
        <w:t>ПОСТАНОВЛЯЕТ:</w:t>
      </w:r>
    </w:p>
    <w:p w:rsidR="00E1448A" w:rsidRPr="005379D8" w:rsidRDefault="00E1448A" w:rsidP="00E1448A">
      <w:pPr>
        <w:pStyle w:val="ConsPlusNormal"/>
        <w:ind w:firstLine="540"/>
        <w:jc w:val="both"/>
        <w:outlineLvl w:val="0"/>
        <w:rPr>
          <w:sz w:val="10"/>
          <w:szCs w:val="10"/>
        </w:rPr>
      </w:pPr>
    </w:p>
    <w:p w:rsidR="005A366D" w:rsidRDefault="003117BC" w:rsidP="00F921B3">
      <w:pPr>
        <w:pStyle w:val="a3"/>
        <w:numPr>
          <w:ilvl w:val="0"/>
          <w:numId w:val="1"/>
        </w:numPr>
        <w:tabs>
          <w:tab w:val="left" w:pos="993"/>
        </w:tabs>
        <w:ind w:left="0" w:firstLine="567"/>
        <w:jc w:val="both"/>
        <w:rPr>
          <w:sz w:val="28"/>
          <w:szCs w:val="28"/>
        </w:rPr>
      </w:pPr>
      <w:r w:rsidRPr="00E263B0">
        <w:rPr>
          <w:sz w:val="28"/>
          <w:szCs w:val="28"/>
        </w:rPr>
        <w:t xml:space="preserve">Внести </w:t>
      </w:r>
      <w:r w:rsidR="00F131D8" w:rsidRPr="00E263B0">
        <w:rPr>
          <w:sz w:val="28"/>
          <w:szCs w:val="28"/>
        </w:rPr>
        <w:t xml:space="preserve">следующие </w:t>
      </w:r>
      <w:r w:rsidRPr="00E263B0">
        <w:rPr>
          <w:sz w:val="28"/>
          <w:szCs w:val="28"/>
        </w:rPr>
        <w:t xml:space="preserve">изменения </w:t>
      </w:r>
      <w:r w:rsidR="005E3A05" w:rsidRPr="00E263B0">
        <w:rPr>
          <w:sz w:val="28"/>
          <w:szCs w:val="28"/>
        </w:rPr>
        <w:t xml:space="preserve">в </w:t>
      </w:r>
      <w:r w:rsidR="006C4015" w:rsidRPr="00E263B0">
        <w:rPr>
          <w:sz w:val="28"/>
          <w:szCs w:val="28"/>
        </w:rPr>
        <w:t>п</w:t>
      </w:r>
      <w:r w:rsidR="005E3A05" w:rsidRPr="00E263B0">
        <w:rPr>
          <w:sz w:val="28"/>
          <w:szCs w:val="28"/>
        </w:rPr>
        <w:t>остановлени</w:t>
      </w:r>
      <w:r w:rsidR="007F07AC" w:rsidRPr="00E263B0">
        <w:rPr>
          <w:sz w:val="28"/>
          <w:szCs w:val="28"/>
        </w:rPr>
        <w:t>е</w:t>
      </w:r>
      <w:r w:rsidR="005E3A05" w:rsidRPr="00E263B0">
        <w:rPr>
          <w:sz w:val="28"/>
          <w:szCs w:val="28"/>
        </w:rPr>
        <w:t xml:space="preserve"> администрации Нижнеилимского муниципального района </w:t>
      </w:r>
      <w:r w:rsidR="005A366D" w:rsidRPr="00E263B0">
        <w:rPr>
          <w:sz w:val="28"/>
          <w:szCs w:val="28"/>
        </w:rPr>
        <w:t>от 29.12.2015 г. № 1396 «Об утверждении реестра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w:t>
      </w:r>
    </w:p>
    <w:p w:rsidR="00FC6713" w:rsidRDefault="00691301" w:rsidP="0064782F">
      <w:pPr>
        <w:pStyle w:val="a3"/>
        <w:numPr>
          <w:ilvl w:val="1"/>
          <w:numId w:val="1"/>
        </w:numPr>
        <w:tabs>
          <w:tab w:val="left" w:pos="1134"/>
        </w:tabs>
        <w:ind w:left="0" w:firstLine="567"/>
        <w:jc w:val="both"/>
        <w:rPr>
          <w:sz w:val="28"/>
          <w:szCs w:val="28"/>
        </w:rPr>
      </w:pPr>
      <w:proofErr w:type="gramStart"/>
      <w:r w:rsidRPr="0064782F">
        <w:rPr>
          <w:sz w:val="28"/>
          <w:szCs w:val="28"/>
        </w:rPr>
        <w:t>Строки 34-3</w:t>
      </w:r>
      <w:r w:rsidR="00D22D12">
        <w:rPr>
          <w:sz w:val="28"/>
          <w:szCs w:val="28"/>
        </w:rPr>
        <w:t>8</w:t>
      </w:r>
      <w:r w:rsidRPr="0064782F">
        <w:rPr>
          <w:sz w:val="28"/>
          <w:szCs w:val="28"/>
        </w:rPr>
        <w:t xml:space="preserve"> </w:t>
      </w:r>
      <w:r w:rsidR="00FC6713" w:rsidRPr="0064782F">
        <w:rPr>
          <w:sz w:val="28"/>
          <w:szCs w:val="28"/>
        </w:rPr>
        <w:t>Глав</w:t>
      </w:r>
      <w:r w:rsidRPr="0064782F">
        <w:rPr>
          <w:sz w:val="28"/>
          <w:szCs w:val="28"/>
        </w:rPr>
        <w:t>ы</w:t>
      </w:r>
      <w:r w:rsidR="00FC6713" w:rsidRPr="0064782F">
        <w:rPr>
          <w:sz w:val="28"/>
          <w:szCs w:val="28"/>
        </w:rPr>
        <w:t xml:space="preserve"> VII</w:t>
      </w:r>
      <w:r w:rsidRPr="0064782F">
        <w:rPr>
          <w:sz w:val="28"/>
          <w:szCs w:val="28"/>
        </w:rPr>
        <w:t xml:space="preserve"> «</w:t>
      </w:r>
      <w:r w:rsidR="00FC6713" w:rsidRPr="0064782F">
        <w:rPr>
          <w:sz w:val="28"/>
          <w:szCs w:val="28"/>
        </w:rPr>
        <w:t xml:space="preserve">Характеристики транспортных средств, предусмотренные муниципальным контрактом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w:t>
      </w:r>
      <w:r w:rsidR="00FC6713" w:rsidRPr="0064782F">
        <w:rPr>
          <w:sz w:val="28"/>
          <w:szCs w:val="28"/>
        </w:rPr>
        <w:lastRenderedPageBreak/>
        <w:t>регулярных перевозок): экологические характеристики транспортных средств, характеристики транспортных средств, влияющие на качество перевозок</w:t>
      </w:r>
      <w:r w:rsidRPr="0064782F">
        <w:rPr>
          <w:sz w:val="28"/>
          <w:szCs w:val="28"/>
        </w:rPr>
        <w:t xml:space="preserve">» </w:t>
      </w:r>
      <w:r w:rsidR="00216F09" w:rsidRPr="0064782F">
        <w:rPr>
          <w:sz w:val="28"/>
          <w:szCs w:val="28"/>
        </w:rPr>
        <w:t>Реестра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w:t>
      </w:r>
      <w:proofErr w:type="gramEnd"/>
      <w:r w:rsidR="00216F09" w:rsidRPr="0064782F">
        <w:rPr>
          <w:sz w:val="28"/>
          <w:szCs w:val="28"/>
        </w:rPr>
        <w:t xml:space="preserve"> района</w:t>
      </w:r>
      <w:r w:rsidR="007A0097" w:rsidRPr="0064782F">
        <w:rPr>
          <w:sz w:val="28"/>
          <w:szCs w:val="28"/>
        </w:rPr>
        <w:t xml:space="preserve"> читать в следующей редакции:</w:t>
      </w:r>
    </w:p>
    <w:p w:rsidR="002C44C7" w:rsidRPr="002C44C7" w:rsidRDefault="002C44C7" w:rsidP="002C44C7">
      <w:pPr>
        <w:pStyle w:val="a3"/>
        <w:tabs>
          <w:tab w:val="left" w:pos="1134"/>
        </w:tabs>
        <w:ind w:left="567"/>
        <w:jc w:val="both"/>
        <w:rPr>
          <w:sz w:val="10"/>
          <w:szCs w:val="10"/>
        </w:rPr>
      </w:pPr>
    </w:p>
    <w:tbl>
      <w:tblPr>
        <w:tblStyle w:val="a7"/>
        <w:tblW w:w="9356" w:type="dxa"/>
        <w:tblInd w:w="108" w:type="dxa"/>
        <w:tblLook w:val="04A0"/>
      </w:tblPr>
      <w:tblGrid>
        <w:gridCol w:w="1588"/>
        <w:gridCol w:w="1378"/>
        <w:gridCol w:w="2719"/>
        <w:gridCol w:w="3671"/>
      </w:tblGrid>
      <w:tr w:rsidR="002C44C7" w:rsidTr="00D459D5">
        <w:tc>
          <w:tcPr>
            <w:tcW w:w="851" w:type="dxa"/>
            <w:vAlign w:val="center"/>
          </w:tcPr>
          <w:p w:rsidR="002C44C7" w:rsidRPr="00D2185F" w:rsidRDefault="002C44C7" w:rsidP="00D459D5">
            <w:pPr>
              <w:pStyle w:val="ConsPlusNormal"/>
              <w:tabs>
                <w:tab w:val="left" w:pos="993"/>
              </w:tabs>
              <w:jc w:val="center"/>
              <w:outlineLvl w:val="0"/>
              <w:rPr>
                <w:sz w:val="18"/>
                <w:szCs w:val="18"/>
              </w:rPr>
            </w:pPr>
            <w:r>
              <w:rPr>
                <w:sz w:val="18"/>
                <w:szCs w:val="18"/>
              </w:rPr>
              <w:t>Регистрационный</w:t>
            </w:r>
            <w:r w:rsidRPr="00D2185F">
              <w:rPr>
                <w:sz w:val="18"/>
                <w:szCs w:val="18"/>
              </w:rPr>
              <w:t xml:space="preserve"> </w:t>
            </w:r>
            <w:r>
              <w:rPr>
                <w:sz w:val="18"/>
                <w:szCs w:val="18"/>
              </w:rPr>
              <w:t>номер маршрута в Реестре</w:t>
            </w:r>
          </w:p>
        </w:tc>
        <w:tc>
          <w:tcPr>
            <w:tcW w:w="1417" w:type="dxa"/>
            <w:vAlign w:val="center"/>
          </w:tcPr>
          <w:p w:rsidR="002C44C7" w:rsidRPr="00D2185F" w:rsidRDefault="002C44C7" w:rsidP="00D459D5">
            <w:pPr>
              <w:pStyle w:val="ConsPlusNormal"/>
              <w:tabs>
                <w:tab w:val="left" w:pos="993"/>
              </w:tabs>
              <w:jc w:val="center"/>
              <w:outlineLvl w:val="0"/>
              <w:rPr>
                <w:sz w:val="18"/>
                <w:szCs w:val="18"/>
              </w:rPr>
            </w:pPr>
            <w:r w:rsidRPr="00D2185F">
              <w:rPr>
                <w:sz w:val="18"/>
                <w:szCs w:val="18"/>
              </w:rPr>
              <w:t xml:space="preserve">Порядковый </w:t>
            </w:r>
            <w:r>
              <w:rPr>
                <w:sz w:val="18"/>
                <w:szCs w:val="18"/>
              </w:rPr>
              <w:t>номер маршрута</w:t>
            </w:r>
          </w:p>
        </w:tc>
        <w:tc>
          <w:tcPr>
            <w:tcW w:w="2977" w:type="dxa"/>
            <w:vAlign w:val="center"/>
          </w:tcPr>
          <w:p w:rsidR="002C44C7" w:rsidRPr="00D2185F" w:rsidRDefault="002C44C7" w:rsidP="00D459D5">
            <w:pPr>
              <w:pStyle w:val="a4"/>
              <w:jc w:val="center"/>
              <w:rPr>
                <w:sz w:val="18"/>
                <w:szCs w:val="18"/>
              </w:rPr>
            </w:pPr>
            <w:r w:rsidRPr="00D2185F">
              <w:rPr>
                <w:sz w:val="18"/>
                <w:szCs w:val="18"/>
              </w:rPr>
              <w:t>Экологические характеристики транспортных средств</w:t>
            </w:r>
          </w:p>
        </w:tc>
        <w:tc>
          <w:tcPr>
            <w:tcW w:w="4111" w:type="dxa"/>
            <w:vAlign w:val="center"/>
          </w:tcPr>
          <w:p w:rsidR="002C44C7" w:rsidRPr="00D2185F" w:rsidRDefault="002C44C7" w:rsidP="00D459D5">
            <w:pPr>
              <w:pStyle w:val="a4"/>
              <w:jc w:val="center"/>
              <w:rPr>
                <w:sz w:val="18"/>
                <w:szCs w:val="18"/>
              </w:rPr>
            </w:pPr>
            <w:r w:rsidRPr="00D2185F">
              <w:rPr>
                <w:sz w:val="18"/>
                <w:szCs w:val="18"/>
              </w:rPr>
              <w:t>Характеристики транспортных средств, влияющие на качество перевозок</w:t>
            </w:r>
          </w:p>
        </w:tc>
      </w:tr>
      <w:tr w:rsidR="002C44C7" w:rsidTr="00D459D5">
        <w:tc>
          <w:tcPr>
            <w:tcW w:w="851" w:type="dxa"/>
            <w:vAlign w:val="center"/>
          </w:tcPr>
          <w:p w:rsidR="002C44C7" w:rsidRPr="000A3F8D" w:rsidRDefault="002C44C7" w:rsidP="00D459D5">
            <w:pPr>
              <w:pStyle w:val="ConsPlusNormal"/>
              <w:tabs>
                <w:tab w:val="left" w:pos="993"/>
              </w:tabs>
              <w:jc w:val="center"/>
              <w:outlineLvl w:val="0"/>
              <w:rPr>
                <w:sz w:val="22"/>
                <w:szCs w:val="22"/>
              </w:rPr>
            </w:pPr>
            <w:r>
              <w:rPr>
                <w:sz w:val="22"/>
                <w:szCs w:val="22"/>
              </w:rPr>
              <w:t>34</w:t>
            </w:r>
          </w:p>
        </w:tc>
        <w:tc>
          <w:tcPr>
            <w:tcW w:w="1417" w:type="dxa"/>
            <w:vAlign w:val="center"/>
          </w:tcPr>
          <w:p w:rsidR="002C44C7" w:rsidRPr="006C661E" w:rsidRDefault="002C44C7" w:rsidP="00D459D5">
            <w:pPr>
              <w:jc w:val="center"/>
            </w:pPr>
            <w:r w:rsidRPr="006C661E">
              <w:t>10</w:t>
            </w:r>
          </w:p>
        </w:tc>
        <w:tc>
          <w:tcPr>
            <w:tcW w:w="2977" w:type="dxa"/>
            <w:vMerge w:val="restart"/>
            <w:vAlign w:val="center"/>
          </w:tcPr>
          <w:p w:rsidR="00806E53" w:rsidRDefault="00806E53" w:rsidP="00806E53">
            <w:pPr>
              <w:tabs>
                <w:tab w:val="left" w:pos="993"/>
              </w:tabs>
              <w:jc w:val="center"/>
            </w:pPr>
            <w:r>
              <w:t>Основное – пятый,</w:t>
            </w:r>
          </w:p>
          <w:p w:rsidR="002C44C7" w:rsidRPr="006A7FC5" w:rsidRDefault="00806E53" w:rsidP="00806E53">
            <w:pPr>
              <w:tabs>
                <w:tab w:val="left" w:pos="993"/>
              </w:tabs>
              <w:jc w:val="center"/>
              <w:rPr>
                <w:b/>
              </w:rPr>
            </w:pPr>
            <w:proofErr w:type="gramStart"/>
            <w:r>
              <w:t>резервное</w:t>
            </w:r>
            <w:proofErr w:type="gramEnd"/>
            <w:r>
              <w:t xml:space="preserve"> – пятый.</w:t>
            </w:r>
          </w:p>
        </w:tc>
        <w:tc>
          <w:tcPr>
            <w:tcW w:w="4111" w:type="dxa"/>
            <w:vMerge w:val="restart"/>
            <w:vAlign w:val="center"/>
          </w:tcPr>
          <w:p w:rsidR="002C44C7" w:rsidRPr="00013DB5" w:rsidRDefault="002C44C7" w:rsidP="00D459D5">
            <w:pPr>
              <w:tabs>
                <w:tab w:val="left" w:pos="993"/>
              </w:tabs>
              <w:jc w:val="center"/>
            </w:pPr>
            <w:r w:rsidRPr="00013DB5">
              <w:t xml:space="preserve">Не </w:t>
            </w:r>
            <w:proofErr w:type="gramStart"/>
            <w:r w:rsidRPr="00013DB5">
              <w:t>установлен</w:t>
            </w:r>
            <w:r>
              <w:t>ы</w:t>
            </w:r>
            <w:proofErr w:type="gramEnd"/>
          </w:p>
        </w:tc>
      </w:tr>
      <w:tr w:rsidR="002C44C7" w:rsidTr="00D459D5">
        <w:tc>
          <w:tcPr>
            <w:tcW w:w="851" w:type="dxa"/>
            <w:vAlign w:val="center"/>
          </w:tcPr>
          <w:p w:rsidR="002C44C7" w:rsidRPr="000A3F8D" w:rsidRDefault="002C44C7" w:rsidP="00D459D5">
            <w:pPr>
              <w:pStyle w:val="ConsPlusNormal"/>
              <w:tabs>
                <w:tab w:val="left" w:pos="993"/>
              </w:tabs>
              <w:jc w:val="center"/>
              <w:outlineLvl w:val="0"/>
              <w:rPr>
                <w:sz w:val="22"/>
                <w:szCs w:val="22"/>
              </w:rPr>
            </w:pPr>
            <w:r>
              <w:rPr>
                <w:sz w:val="22"/>
                <w:szCs w:val="22"/>
              </w:rPr>
              <w:t>35</w:t>
            </w:r>
          </w:p>
        </w:tc>
        <w:tc>
          <w:tcPr>
            <w:tcW w:w="1417" w:type="dxa"/>
            <w:vAlign w:val="center"/>
          </w:tcPr>
          <w:p w:rsidR="002C44C7" w:rsidRPr="006C661E" w:rsidRDefault="002C44C7" w:rsidP="00D459D5">
            <w:pPr>
              <w:jc w:val="center"/>
            </w:pPr>
            <w:r w:rsidRPr="006C661E">
              <w:t>11</w:t>
            </w:r>
          </w:p>
        </w:tc>
        <w:tc>
          <w:tcPr>
            <w:tcW w:w="2977" w:type="dxa"/>
            <w:vMerge/>
            <w:vAlign w:val="center"/>
          </w:tcPr>
          <w:p w:rsidR="002C44C7" w:rsidRPr="006A7FC5" w:rsidRDefault="002C44C7" w:rsidP="00D459D5">
            <w:pPr>
              <w:tabs>
                <w:tab w:val="left" w:pos="993"/>
              </w:tabs>
              <w:jc w:val="center"/>
              <w:rPr>
                <w:b/>
              </w:rPr>
            </w:pPr>
          </w:p>
        </w:tc>
        <w:tc>
          <w:tcPr>
            <w:tcW w:w="4111" w:type="dxa"/>
            <w:vMerge/>
            <w:vAlign w:val="center"/>
          </w:tcPr>
          <w:p w:rsidR="002C44C7" w:rsidRPr="00013DB5" w:rsidRDefault="002C44C7" w:rsidP="00D459D5">
            <w:pPr>
              <w:tabs>
                <w:tab w:val="left" w:pos="993"/>
              </w:tabs>
              <w:jc w:val="center"/>
            </w:pPr>
          </w:p>
        </w:tc>
      </w:tr>
      <w:tr w:rsidR="002C44C7" w:rsidTr="00D459D5">
        <w:tc>
          <w:tcPr>
            <w:tcW w:w="851" w:type="dxa"/>
            <w:vAlign w:val="center"/>
          </w:tcPr>
          <w:p w:rsidR="002C44C7" w:rsidRPr="000A3F8D" w:rsidRDefault="002C44C7" w:rsidP="00D459D5">
            <w:pPr>
              <w:pStyle w:val="ConsPlusNormal"/>
              <w:tabs>
                <w:tab w:val="left" w:pos="993"/>
              </w:tabs>
              <w:jc w:val="center"/>
              <w:outlineLvl w:val="0"/>
              <w:rPr>
                <w:sz w:val="22"/>
                <w:szCs w:val="22"/>
              </w:rPr>
            </w:pPr>
            <w:r>
              <w:rPr>
                <w:sz w:val="22"/>
                <w:szCs w:val="22"/>
              </w:rPr>
              <w:t>36</w:t>
            </w:r>
          </w:p>
        </w:tc>
        <w:tc>
          <w:tcPr>
            <w:tcW w:w="1417" w:type="dxa"/>
            <w:vAlign w:val="center"/>
          </w:tcPr>
          <w:p w:rsidR="002C44C7" w:rsidRPr="006C661E" w:rsidRDefault="002C44C7" w:rsidP="00D459D5">
            <w:pPr>
              <w:jc w:val="center"/>
            </w:pPr>
            <w:r w:rsidRPr="006C661E">
              <w:t>13</w:t>
            </w:r>
          </w:p>
        </w:tc>
        <w:tc>
          <w:tcPr>
            <w:tcW w:w="2977" w:type="dxa"/>
            <w:vMerge/>
            <w:vAlign w:val="center"/>
          </w:tcPr>
          <w:p w:rsidR="002C44C7" w:rsidRPr="006A7FC5" w:rsidRDefault="002C44C7" w:rsidP="00D459D5">
            <w:pPr>
              <w:tabs>
                <w:tab w:val="left" w:pos="993"/>
              </w:tabs>
              <w:jc w:val="center"/>
              <w:rPr>
                <w:b/>
              </w:rPr>
            </w:pPr>
          </w:p>
        </w:tc>
        <w:tc>
          <w:tcPr>
            <w:tcW w:w="4111" w:type="dxa"/>
            <w:vMerge/>
            <w:vAlign w:val="center"/>
          </w:tcPr>
          <w:p w:rsidR="002C44C7" w:rsidRPr="00013DB5" w:rsidRDefault="002C44C7" w:rsidP="00D459D5">
            <w:pPr>
              <w:tabs>
                <w:tab w:val="left" w:pos="993"/>
              </w:tabs>
              <w:jc w:val="center"/>
            </w:pPr>
          </w:p>
        </w:tc>
      </w:tr>
      <w:tr w:rsidR="002C44C7" w:rsidTr="00D459D5">
        <w:tc>
          <w:tcPr>
            <w:tcW w:w="851" w:type="dxa"/>
            <w:vAlign w:val="center"/>
          </w:tcPr>
          <w:p w:rsidR="002C44C7" w:rsidRPr="000A3F8D" w:rsidRDefault="002C44C7" w:rsidP="00D459D5">
            <w:pPr>
              <w:pStyle w:val="ConsPlusNormal"/>
              <w:tabs>
                <w:tab w:val="left" w:pos="993"/>
              </w:tabs>
              <w:jc w:val="center"/>
              <w:outlineLvl w:val="0"/>
              <w:rPr>
                <w:sz w:val="22"/>
                <w:szCs w:val="22"/>
              </w:rPr>
            </w:pPr>
            <w:r>
              <w:rPr>
                <w:sz w:val="22"/>
                <w:szCs w:val="22"/>
              </w:rPr>
              <w:t>37</w:t>
            </w:r>
          </w:p>
        </w:tc>
        <w:tc>
          <w:tcPr>
            <w:tcW w:w="1417" w:type="dxa"/>
            <w:vAlign w:val="center"/>
          </w:tcPr>
          <w:p w:rsidR="002C44C7" w:rsidRPr="006C661E" w:rsidRDefault="002C44C7" w:rsidP="00D459D5">
            <w:pPr>
              <w:jc w:val="center"/>
            </w:pPr>
            <w:r w:rsidRPr="006C661E">
              <w:t>14</w:t>
            </w:r>
          </w:p>
        </w:tc>
        <w:tc>
          <w:tcPr>
            <w:tcW w:w="2977" w:type="dxa"/>
            <w:vMerge/>
            <w:vAlign w:val="center"/>
          </w:tcPr>
          <w:p w:rsidR="002C44C7" w:rsidRPr="006A7FC5" w:rsidRDefault="002C44C7" w:rsidP="00D459D5">
            <w:pPr>
              <w:tabs>
                <w:tab w:val="left" w:pos="993"/>
              </w:tabs>
              <w:jc w:val="center"/>
              <w:rPr>
                <w:b/>
              </w:rPr>
            </w:pPr>
          </w:p>
        </w:tc>
        <w:tc>
          <w:tcPr>
            <w:tcW w:w="4111" w:type="dxa"/>
            <w:vMerge/>
            <w:vAlign w:val="center"/>
          </w:tcPr>
          <w:p w:rsidR="002C44C7" w:rsidRPr="00013DB5" w:rsidRDefault="002C44C7" w:rsidP="00D459D5">
            <w:pPr>
              <w:tabs>
                <w:tab w:val="left" w:pos="993"/>
              </w:tabs>
              <w:jc w:val="center"/>
            </w:pPr>
          </w:p>
        </w:tc>
      </w:tr>
      <w:tr w:rsidR="002C44C7" w:rsidTr="00D459D5">
        <w:tc>
          <w:tcPr>
            <w:tcW w:w="851" w:type="dxa"/>
            <w:vAlign w:val="center"/>
          </w:tcPr>
          <w:p w:rsidR="002C44C7" w:rsidRPr="000A3F8D" w:rsidRDefault="002C44C7" w:rsidP="00D459D5">
            <w:pPr>
              <w:pStyle w:val="ConsPlusNormal"/>
              <w:tabs>
                <w:tab w:val="left" w:pos="993"/>
              </w:tabs>
              <w:jc w:val="center"/>
              <w:outlineLvl w:val="0"/>
              <w:rPr>
                <w:sz w:val="22"/>
                <w:szCs w:val="22"/>
              </w:rPr>
            </w:pPr>
            <w:r>
              <w:rPr>
                <w:sz w:val="22"/>
                <w:szCs w:val="22"/>
              </w:rPr>
              <w:t>38</w:t>
            </w:r>
          </w:p>
        </w:tc>
        <w:tc>
          <w:tcPr>
            <w:tcW w:w="1417" w:type="dxa"/>
            <w:vAlign w:val="center"/>
          </w:tcPr>
          <w:p w:rsidR="002C44C7" w:rsidRPr="006C661E" w:rsidRDefault="002C44C7" w:rsidP="00D459D5">
            <w:pPr>
              <w:jc w:val="center"/>
            </w:pPr>
            <w:r w:rsidRPr="006C661E">
              <w:t>21</w:t>
            </w:r>
          </w:p>
        </w:tc>
        <w:tc>
          <w:tcPr>
            <w:tcW w:w="2977" w:type="dxa"/>
            <w:vMerge/>
            <w:vAlign w:val="center"/>
          </w:tcPr>
          <w:p w:rsidR="002C44C7" w:rsidRPr="006A7FC5" w:rsidRDefault="002C44C7" w:rsidP="00D459D5">
            <w:pPr>
              <w:tabs>
                <w:tab w:val="left" w:pos="993"/>
              </w:tabs>
              <w:jc w:val="center"/>
              <w:rPr>
                <w:b/>
              </w:rPr>
            </w:pPr>
          </w:p>
        </w:tc>
        <w:tc>
          <w:tcPr>
            <w:tcW w:w="4111" w:type="dxa"/>
            <w:vMerge/>
            <w:vAlign w:val="center"/>
          </w:tcPr>
          <w:p w:rsidR="002C44C7" w:rsidRPr="00013DB5" w:rsidRDefault="002C44C7" w:rsidP="00D459D5">
            <w:pPr>
              <w:tabs>
                <w:tab w:val="left" w:pos="993"/>
              </w:tabs>
              <w:jc w:val="center"/>
            </w:pPr>
          </w:p>
        </w:tc>
      </w:tr>
    </w:tbl>
    <w:p w:rsidR="0064782F" w:rsidRPr="00FE3A57" w:rsidRDefault="0064782F" w:rsidP="0064782F">
      <w:pPr>
        <w:pStyle w:val="a3"/>
        <w:tabs>
          <w:tab w:val="left" w:pos="1134"/>
        </w:tabs>
        <w:ind w:left="567"/>
        <w:jc w:val="both"/>
        <w:rPr>
          <w:sz w:val="10"/>
          <w:szCs w:val="10"/>
        </w:rPr>
      </w:pPr>
    </w:p>
    <w:p w:rsidR="00AF23A0" w:rsidRDefault="001F19AD" w:rsidP="00675827">
      <w:pPr>
        <w:pStyle w:val="a3"/>
        <w:numPr>
          <w:ilvl w:val="1"/>
          <w:numId w:val="1"/>
        </w:numPr>
        <w:tabs>
          <w:tab w:val="left" w:pos="1134"/>
        </w:tabs>
        <w:ind w:left="0" w:firstLine="567"/>
        <w:jc w:val="both"/>
        <w:rPr>
          <w:sz w:val="28"/>
          <w:szCs w:val="28"/>
        </w:rPr>
      </w:pPr>
      <w:r w:rsidRPr="008248F1">
        <w:rPr>
          <w:sz w:val="28"/>
          <w:szCs w:val="28"/>
        </w:rPr>
        <w:t>Строки 34-3</w:t>
      </w:r>
      <w:r w:rsidR="00D22D12">
        <w:rPr>
          <w:sz w:val="28"/>
          <w:szCs w:val="28"/>
        </w:rPr>
        <w:t>8</w:t>
      </w:r>
      <w:r w:rsidRPr="008248F1">
        <w:rPr>
          <w:sz w:val="28"/>
          <w:szCs w:val="28"/>
        </w:rPr>
        <w:t xml:space="preserve"> Главы</w:t>
      </w:r>
      <w:r w:rsidR="00675827" w:rsidRPr="008248F1">
        <w:rPr>
          <w:sz w:val="28"/>
          <w:szCs w:val="28"/>
        </w:rPr>
        <w:t xml:space="preserve"> VIII</w:t>
      </w:r>
      <w:r w:rsidR="008248F1">
        <w:rPr>
          <w:sz w:val="28"/>
          <w:szCs w:val="28"/>
        </w:rPr>
        <w:t xml:space="preserve"> «</w:t>
      </w:r>
      <w:r w:rsidR="00675827" w:rsidRPr="008248F1">
        <w:rPr>
          <w:sz w:val="28"/>
          <w:szCs w:val="28"/>
        </w:rPr>
        <w:t>Дата начала осуществления регулярных перевозок.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r w:rsidR="008248F1">
        <w:rPr>
          <w:sz w:val="28"/>
          <w:szCs w:val="28"/>
        </w:rPr>
        <w:t xml:space="preserve">» </w:t>
      </w:r>
      <w:r w:rsidR="00C31D15" w:rsidRPr="0064782F">
        <w:rPr>
          <w:sz w:val="28"/>
          <w:szCs w:val="28"/>
        </w:rPr>
        <w:t>Реестра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 читать в следующей редакции:</w:t>
      </w:r>
    </w:p>
    <w:p w:rsidR="00FE3A57" w:rsidRPr="00FE3A57" w:rsidRDefault="00FE3A57" w:rsidP="00FE3A57">
      <w:pPr>
        <w:pStyle w:val="a3"/>
        <w:tabs>
          <w:tab w:val="left" w:pos="1134"/>
        </w:tabs>
        <w:ind w:left="567"/>
        <w:jc w:val="both"/>
        <w:rPr>
          <w:sz w:val="10"/>
          <w:szCs w:val="10"/>
        </w:rPr>
      </w:pPr>
    </w:p>
    <w:tbl>
      <w:tblPr>
        <w:tblStyle w:val="a7"/>
        <w:tblW w:w="9356" w:type="dxa"/>
        <w:tblInd w:w="108" w:type="dxa"/>
        <w:tblLayout w:type="fixed"/>
        <w:tblLook w:val="04A0"/>
      </w:tblPr>
      <w:tblGrid>
        <w:gridCol w:w="1276"/>
        <w:gridCol w:w="1276"/>
        <w:gridCol w:w="1417"/>
        <w:gridCol w:w="5387"/>
      </w:tblGrid>
      <w:tr w:rsidR="00FE3A57" w:rsidTr="00C723C2">
        <w:trPr>
          <w:trHeight w:val="1386"/>
        </w:trPr>
        <w:tc>
          <w:tcPr>
            <w:tcW w:w="1276" w:type="dxa"/>
            <w:vAlign w:val="center"/>
          </w:tcPr>
          <w:p w:rsidR="00FE3A57" w:rsidRPr="00D2185F" w:rsidRDefault="00FE3A57" w:rsidP="00D459D5">
            <w:pPr>
              <w:pStyle w:val="ConsPlusNormal"/>
              <w:tabs>
                <w:tab w:val="left" w:pos="993"/>
              </w:tabs>
              <w:jc w:val="center"/>
              <w:outlineLvl w:val="0"/>
              <w:rPr>
                <w:sz w:val="18"/>
                <w:szCs w:val="18"/>
              </w:rPr>
            </w:pPr>
            <w:r>
              <w:rPr>
                <w:sz w:val="18"/>
                <w:szCs w:val="18"/>
              </w:rPr>
              <w:t>Регистрационный</w:t>
            </w:r>
            <w:r w:rsidRPr="00D2185F">
              <w:rPr>
                <w:sz w:val="18"/>
                <w:szCs w:val="18"/>
              </w:rPr>
              <w:t xml:space="preserve"> </w:t>
            </w:r>
            <w:r>
              <w:rPr>
                <w:sz w:val="18"/>
                <w:szCs w:val="18"/>
              </w:rPr>
              <w:t>номер маршрута в Реестре</w:t>
            </w:r>
          </w:p>
        </w:tc>
        <w:tc>
          <w:tcPr>
            <w:tcW w:w="1276" w:type="dxa"/>
            <w:vAlign w:val="center"/>
          </w:tcPr>
          <w:p w:rsidR="00FE3A57" w:rsidRPr="00D2185F" w:rsidRDefault="00FE3A57" w:rsidP="00D459D5">
            <w:pPr>
              <w:pStyle w:val="ConsPlusNormal"/>
              <w:tabs>
                <w:tab w:val="left" w:pos="993"/>
              </w:tabs>
              <w:jc w:val="center"/>
              <w:outlineLvl w:val="0"/>
              <w:rPr>
                <w:sz w:val="18"/>
                <w:szCs w:val="18"/>
              </w:rPr>
            </w:pPr>
            <w:r w:rsidRPr="00D2185F">
              <w:rPr>
                <w:sz w:val="18"/>
                <w:szCs w:val="18"/>
              </w:rPr>
              <w:t xml:space="preserve">Порядковый </w:t>
            </w:r>
            <w:r>
              <w:rPr>
                <w:sz w:val="18"/>
                <w:szCs w:val="18"/>
              </w:rPr>
              <w:t>номер маршрута</w:t>
            </w:r>
          </w:p>
        </w:tc>
        <w:tc>
          <w:tcPr>
            <w:tcW w:w="1417" w:type="dxa"/>
            <w:vAlign w:val="center"/>
          </w:tcPr>
          <w:p w:rsidR="00FE3A57" w:rsidRPr="007A6C7A" w:rsidRDefault="00FE3A57" w:rsidP="00D459D5">
            <w:pPr>
              <w:pStyle w:val="a4"/>
              <w:jc w:val="center"/>
              <w:rPr>
                <w:sz w:val="18"/>
                <w:szCs w:val="18"/>
              </w:rPr>
            </w:pPr>
            <w:r w:rsidRPr="007A6C7A">
              <w:rPr>
                <w:sz w:val="18"/>
                <w:szCs w:val="18"/>
              </w:rPr>
              <w:t>Дата начала осуществления регулярных перевозок</w:t>
            </w:r>
          </w:p>
        </w:tc>
        <w:tc>
          <w:tcPr>
            <w:tcW w:w="5387" w:type="dxa"/>
            <w:vAlign w:val="center"/>
          </w:tcPr>
          <w:p w:rsidR="00FE3A57" w:rsidRPr="007A6C7A" w:rsidRDefault="00FE3A57" w:rsidP="00D459D5">
            <w:pPr>
              <w:tabs>
                <w:tab w:val="left" w:pos="993"/>
              </w:tabs>
              <w:jc w:val="center"/>
              <w:rPr>
                <w:sz w:val="18"/>
                <w:szCs w:val="18"/>
              </w:rPr>
            </w:pPr>
            <w:r w:rsidRPr="007A6C7A">
              <w:rPr>
                <w:sz w:val="18"/>
                <w:szCs w:val="18"/>
              </w:rPr>
              <w:t>Наименование, место нахождения</w:t>
            </w:r>
          </w:p>
          <w:p w:rsidR="00FE3A57" w:rsidRPr="007A6C7A" w:rsidRDefault="00FE3A57" w:rsidP="00D459D5">
            <w:pPr>
              <w:tabs>
                <w:tab w:val="left" w:pos="993"/>
              </w:tabs>
              <w:jc w:val="center"/>
              <w:rPr>
                <w:sz w:val="18"/>
                <w:szCs w:val="18"/>
              </w:rPr>
            </w:pPr>
            <w:r w:rsidRPr="007A6C7A">
              <w:rPr>
                <w:sz w:val="18"/>
                <w:szCs w:val="18"/>
              </w:rPr>
              <w:t xml:space="preserve"> (для юридического лица), </w:t>
            </w:r>
          </w:p>
          <w:p w:rsidR="00FE3A57" w:rsidRPr="007A6C7A" w:rsidRDefault="00FE3A57" w:rsidP="00D459D5">
            <w:pPr>
              <w:pStyle w:val="a4"/>
              <w:jc w:val="center"/>
              <w:rPr>
                <w:sz w:val="18"/>
                <w:szCs w:val="18"/>
              </w:rPr>
            </w:pPr>
            <w:r w:rsidRPr="007A6C7A">
              <w:rPr>
                <w:sz w:val="18"/>
                <w:szCs w:val="18"/>
              </w:rPr>
              <w:t>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tc>
      </w:tr>
      <w:tr w:rsidR="00FE3A57" w:rsidTr="00C723C2">
        <w:tc>
          <w:tcPr>
            <w:tcW w:w="1276" w:type="dxa"/>
            <w:vAlign w:val="center"/>
          </w:tcPr>
          <w:p w:rsidR="00FE3A57" w:rsidRPr="000A3F8D" w:rsidRDefault="00FE3A57" w:rsidP="00D459D5">
            <w:pPr>
              <w:pStyle w:val="ConsPlusNormal"/>
              <w:tabs>
                <w:tab w:val="left" w:pos="993"/>
              </w:tabs>
              <w:jc w:val="center"/>
              <w:outlineLvl w:val="0"/>
              <w:rPr>
                <w:sz w:val="22"/>
                <w:szCs w:val="22"/>
              </w:rPr>
            </w:pPr>
            <w:r>
              <w:rPr>
                <w:sz w:val="22"/>
                <w:szCs w:val="22"/>
              </w:rPr>
              <w:t>34</w:t>
            </w:r>
          </w:p>
        </w:tc>
        <w:tc>
          <w:tcPr>
            <w:tcW w:w="1276" w:type="dxa"/>
            <w:vAlign w:val="center"/>
          </w:tcPr>
          <w:p w:rsidR="00FE3A57" w:rsidRPr="006C661E" w:rsidRDefault="00FE3A57" w:rsidP="00D459D5">
            <w:pPr>
              <w:jc w:val="center"/>
            </w:pPr>
            <w:r w:rsidRPr="006C661E">
              <w:t>10</w:t>
            </w:r>
          </w:p>
        </w:tc>
        <w:tc>
          <w:tcPr>
            <w:tcW w:w="1417" w:type="dxa"/>
            <w:vMerge w:val="restart"/>
            <w:vAlign w:val="center"/>
          </w:tcPr>
          <w:p w:rsidR="00FE3A57" w:rsidRPr="00812D0D" w:rsidRDefault="00FE3A57" w:rsidP="00D459D5">
            <w:pPr>
              <w:tabs>
                <w:tab w:val="left" w:pos="993"/>
              </w:tabs>
              <w:jc w:val="center"/>
            </w:pPr>
            <w:r>
              <w:t>20.12.2021 г.</w:t>
            </w:r>
          </w:p>
        </w:tc>
        <w:tc>
          <w:tcPr>
            <w:tcW w:w="5387" w:type="dxa"/>
            <w:vMerge w:val="restart"/>
            <w:vAlign w:val="center"/>
          </w:tcPr>
          <w:p w:rsidR="00FE3A57" w:rsidRPr="00654AE3" w:rsidRDefault="00FE3A57" w:rsidP="00D459D5">
            <w:pPr>
              <w:tabs>
                <w:tab w:val="left" w:pos="993"/>
              </w:tabs>
              <w:jc w:val="center"/>
            </w:pPr>
            <w:r w:rsidRPr="00654AE3">
              <w:t xml:space="preserve">МУП «Управляющая компания </w:t>
            </w:r>
          </w:p>
          <w:p w:rsidR="00FE3A57" w:rsidRPr="00654AE3" w:rsidRDefault="00FE3A57" w:rsidP="00D459D5">
            <w:pPr>
              <w:tabs>
                <w:tab w:val="left" w:pos="993"/>
              </w:tabs>
              <w:jc w:val="center"/>
            </w:pPr>
            <w:r w:rsidRPr="00654AE3">
              <w:t>коммунальные услуги»</w:t>
            </w:r>
          </w:p>
          <w:p w:rsidR="00654AE3" w:rsidRPr="00654AE3" w:rsidRDefault="00654AE3" w:rsidP="00D459D5">
            <w:pPr>
              <w:tabs>
                <w:tab w:val="left" w:pos="993"/>
              </w:tabs>
              <w:jc w:val="center"/>
            </w:pPr>
            <w:r w:rsidRPr="00654AE3">
              <w:t>ИНН 3834009920</w:t>
            </w:r>
          </w:p>
          <w:p w:rsidR="00FE3A57" w:rsidRPr="00654AE3" w:rsidRDefault="00FE3A57" w:rsidP="00D459D5">
            <w:pPr>
              <w:tabs>
                <w:tab w:val="left" w:pos="993"/>
              </w:tabs>
              <w:jc w:val="center"/>
            </w:pPr>
            <w:r w:rsidRPr="00654AE3">
              <w:t xml:space="preserve">665651 Иркутская область, </w:t>
            </w:r>
          </w:p>
          <w:p w:rsidR="00FE3A57" w:rsidRPr="00654AE3" w:rsidRDefault="00FE3A57" w:rsidP="00D459D5">
            <w:pPr>
              <w:tabs>
                <w:tab w:val="left" w:pos="993"/>
              </w:tabs>
              <w:jc w:val="center"/>
            </w:pPr>
            <w:r w:rsidRPr="00654AE3">
              <w:t xml:space="preserve">г. Железногорск-Илимский, </w:t>
            </w:r>
          </w:p>
          <w:p w:rsidR="00FE3A57" w:rsidRPr="00812D0D" w:rsidRDefault="00FE3A57" w:rsidP="00D459D5">
            <w:pPr>
              <w:tabs>
                <w:tab w:val="left" w:pos="993"/>
              </w:tabs>
              <w:jc w:val="center"/>
            </w:pPr>
            <w:r w:rsidRPr="00654AE3">
              <w:t>ул. Иващенко, 8/1</w:t>
            </w:r>
          </w:p>
        </w:tc>
      </w:tr>
      <w:tr w:rsidR="00FE3A57" w:rsidTr="00C723C2">
        <w:tc>
          <w:tcPr>
            <w:tcW w:w="1276" w:type="dxa"/>
            <w:vAlign w:val="center"/>
          </w:tcPr>
          <w:p w:rsidR="00FE3A57" w:rsidRPr="000A3F8D" w:rsidRDefault="00FE3A57" w:rsidP="00D459D5">
            <w:pPr>
              <w:pStyle w:val="ConsPlusNormal"/>
              <w:tabs>
                <w:tab w:val="left" w:pos="993"/>
              </w:tabs>
              <w:jc w:val="center"/>
              <w:outlineLvl w:val="0"/>
              <w:rPr>
                <w:sz w:val="22"/>
                <w:szCs w:val="22"/>
              </w:rPr>
            </w:pPr>
            <w:r>
              <w:rPr>
                <w:sz w:val="22"/>
                <w:szCs w:val="22"/>
              </w:rPr>
              <w:t>35</w:t>
            </w:r>
          </w:p>
        </w:tc>
        <w:tc>
          <w:tcPr>
            <w:tcW w:w="1276" w:type="dxa"/>
            <w:vAlign w:val="center"/>
          </w:tcPr>
          <w:p w:rsidR="00FE3A57" w:rsidRPr="006C661E" w:rsidRDefault="00FE3A57" w:rsidP="00D459D5">
            <w:pPr>
              <w:jc w:val="center"/>
            </w:pPr>
            <w:r w:rsidRPr="006C661E">
              <w:t>11</w:t>
            </w:r>
          </w:p>
        </w:tc>
        <w:tc>
          <w:tcPr>
            <w:tcW w:w="1417" w:type="dxa"/>
            <w:vMerge/>
          </w:tcPr>
          <w:p w:rsidR="00FE3A57" w:rsidRDefault="00FE3A57" w:rsidP="00D459D5">
            <w:pPr>
              <w:jc w:val="center"/>
            </w:pPr>
          </w:p>
        </w:tc>
        <w:tc>
          <w:tcPr>
            <w:tcW w:w="5387" w:type="dxa"/>
            <w:vMerge/>
            <w:vAlign w:val="center"/>
          </w:tcPr>
          <w:p w:rsidR="00FE3A57" w:rsidRPr="00812D0D" w:rsidRDefault="00FE3A57" w:rsidP="00D459D5">
            <w:pPr>
              <w:tabs>
                <w:tab w:val="left" w:pos="993"/>
              </w:tabs>
              <w:jc w:val="center"/>
            </w:pPr>
          </w:p>
        </w:tc>
      </w:tr>
      <w:tr w:rsidR="00FE3A57" w:rsidTr="00C723C2">
        <w:tc>
          <w:tcPr>
            <w:tcW w:w="1276" w:type="dxa"/>
            <w:vAlign w:val="center"/>
          </w:tcPr>
          <w:p w:rsidR="00FE3A57" w:rsidRPr="000A3F8D" w:rsidRDefault="00FE3A57" w:rsidP="00D459D5">
            <w:pPr>
              <w:pStyle w:val="ConsPlusNormal"/>
              <w:tabs>
                <w:tab w:val="left" w:pos="993"/>
              </w:tabs>
              <w:jc w:val="center"/>
              <w:outlineLvl w:val="0"/>
              <w:rPr>
                <w:sz w:val="22"/>
                <w:szCs w:val="22"/>
              </w:rPr>
            </w:pPr>
            <w:r>
              <w:rPr>
                <w:sz w:val="22"/>
                <w:szCs w:val="22"/>
              </w:rPr>
              <w:t>36</w:t>
            </w:r>
          </w:p>
        </w:tc>
        <w:tc>
          <w:tcPr>
            <w:tcW w:w="1276" w:type="dxa"/>
            <w:vAlign w:val="center"/>
          </w:tcPr>
          <w:p w:rsidR="00FE3A57" w:rsidRPr="006C661E" w:rsidRDefault="00FE3A57" w:rsidP="00D459D5">
            <w:pPr>
              <w:jc w:val="center"/>
            </w:pPr>
            <w:r w:rsidRPr="006C661E">
              <w:t>13</w:t>
            </w:r>
          </w:p>
        </w:tc>
        <w:tc>
          <w:tcPr>
            <w:tcW w:w="1417" w:type="dxa"/>
            <w:vMerge/>
          </w:tcPr>
          <w:p w:rsidR="00FE3A57" w:rsidRDefault="00FE3A57" w:rsidP="00D459D5">
            <w:pPr>
              <w:jc w:val="center"/>
            </w:pPr>
          </w:p>
        </w:tc>
        <w:tc>
          <w:tcPr>
            <w:tcW w:w="5387" w:type="dxa"/>
            <w:vMerge/>
            <w:vAlign w:val="center"/>
          </w:tcPr>
          <w:p w:rsidR="00FE3A57" w:rsidRPr="00812D0D" w:rsidRDefault="00FE3A57" w:rsidP="00D459D5">
            <w:pPr>
              <w:tabs>
                <w:tab w:val="left" w:pos="993"/>
              </w:tabs>
              <w:jc w:val="center"/>
            </w:pPr>
          </w:p>
        </w:tc>
      </w:tr>
      <w:tr w:rsidR="00FE3A57" w:rsidTr="00C723C2">
        <w:tc>
          <w:tcPr>
            <w:tcW w:w="1276" w:type="dxa"/>
            <w:vAlign w:val="center"/>
          </w:tcPr>
          <w:p w:rsidR="00FE3A57" w:rsidRPr="000A3F8D" w:rsidRDefault="00FE3A57" w:rsidP="00D459D5">
            <w:pPr>
              <w:pStyle w:val="ConsPlusNormal"/>
              <w:tabs>
                <w:tab w:val="left" w:pos="993"/>
              </w:tabs>
              <w:jc w:val="center"/>
              <w:outlineLvl w:val="0"/>
              <w:rPr>
                <w:sz w:val="22"/>
                <w:szCs w:val="22"/>
              </w:rPr>
            </w:pPr>
            <w:r>
              <w:rPr>
                <w:sz w:val="22"/>
                <w:szCs w:val="22"/>
              </w:rPr>
              <w:t>37</w:t>
            </w:r>
          </w:p>
        </w:tc>
        <w:tc>
          <w:tcPr>
            <w:tcW w:w="1276" w:type="dxa"/>
            <w:vAlign w:val="center"/>
          </w:tcPr>
          <w:p w:rsidR="00FE3A57" w:rsidRPr="006C661E" w:rsidRDefault="00FE3A57" w:rsidP="00D459D5">
            <w:pPr>
              <w:jc w:val="center"/>
            </w:pPr>
            <w:r w:rsidRPr="006C661E">
              <w:t>14</w:t>
            </w:r>
          </w:p>
        </w:tc>
        <w:tc>
          <w:tcPr>
            <w:tcW w:w="1417" w:type="dxa"/>
            <w:vMerge/>
          </w:tcPr>
          <w:p w:rsidR="00FE3A57" w:rsidRDefault="00FE3A57" w:rsidP="00D459D5">
            <w:pPr>
              <w:jc w:val="center"/>
            </w:pPr>
          </w:p>
        </w:tc>
        <w:tc>
          <w:tcPr>
            <w:tcW w:w="5387" w:type="dxa"/>
            <w:vMerge/>
            <w:vAlign w:val="center"/>
          </w:tcPr>
          <w:p w:rsidR="00FE3A57" w:rsidRPr="00812D0D" w:rsidRDefault="00FE3A57" w:rsidP="00D459D5">
            <w:pPr>
              <w:tabs>
                <w:tab w:val="left" w:pos="993"/>
              </w:tabs>
              <w:jc w:val="center"/>
            </w:pPr>
          </w:p>
        </w:tc>
      </w:tr>
      <w:tr w:rsidR="00FE3A57" w:rsidTr="00C723C2">
        <w:tc>
          <w:tcPr>
            <w:tcW w:w="1276" w:type="dxa"/>
            <w:vAlign w:val="center"/>
          </w:tcPr>
          <w:p w:rsidR="00FE3A57" w:rsidRPr="000A3F8D" w:rsidRDefault="00FE3A57" w:rsidP="00D459D5">
            <w:pPr>
              <w:pStyle w:val="ConsPlusNormal"/>
              <w:tabs>
                <w:tab w:val="left" w:pos="993"/>
              </w:tabs>
              <w:jc w:val="center"/>
              <w:outlineLvl w:val="0"/>
              <w:rPr>
                <w:sz w:val="22"/>
                <w:szCs w:val="22"/>
              </w:rPr>
            </w:pPr>
            <w:r>
              <w:rPr>
                <w:sz w:val="22"/>
                <w:szCs w:val="22"/>
              </w:rPr>
              <w:t>38</w:t>
            </w:r>
          </w:p>
        </w:tc>
        <w:tc>
          <w:tcPr>
            <w:tcW w:w="1276" w:type="dxa"/>
            <w:vAlign w:val="center"/>
          </w:tcPr>
          <w:p w:rsidR="00FE3A57" w:rsidRPr="006C661E" w:rsidRDefault="00FE3A57" w:rsidP="00D459D5">
            <w:pPr>
              <w:jc w:val="center"/>
            </w:pPr>
            <w:r w:rsidRPr="006C661E">
              <w:t>21</w:t>
            </w:r>
          </w:p>
        </w:tc>
        <w:tc>
          <w:tcPr>
            <w:tcW w:w="1417" w:type="dxa"/>
            <w:vMerge/>
          </w:tcPr>
          <w:p w:rsidR="00FE3A57" w:rsidRDefault="00FE3A57" w:rsidP="00D459D5">
            <w:pPr>
              <w:jc w:val="center"/>
            </w:pPr>
          </w:p>
        </w:tc>
        <w:tc>
          <w:tcPr>
            <w:tcW w:w="5387" w:type="dxa"/>
            <w:vMerge/>
            <w:vAlign w:val="center"/>
          </w:tcPr>
          <w:p w:rsidR="00FE3A57" w:rsidRPr="00812D0D" w:rsidRDefault="00FE3A57" w:rsidP="00D459D5">
            <w:pPr>
              <w:tabs>
                <w:tab w:val="left" w:pos="993"/>
              </w:tabs>
              <w:jc w:val="center"/>
            </w:pPr>
          </w:p>
        </w:tc>
      </w:tr>
    </w:tbl>
    <w:p w:rsidR="00AF23A0" w:rsidRPr="008643A8" w:rsidRDefault="00AF23A0" w:rsidP="00216F09">
      <w:pPr>
        <w:jc w:val="both"/>
        <w:rPr>
          <w:sz w:val="10"/>
          <w:szCs w:val="10"/>
        </w:rPr>
      </w:pPr>
    </w:p>
    <w:p w:rsidR="00B05420" w:rsidRDefault="00FB492F" w:rsidP="00F921B3">
      <w:pPr>
        <w:pStyle w:val="ConsPlusNormal"/>
        <w:numPr>
          <w:ilvl w:val="0"/>
          <w:numId w:val="1"/>
        </w:numPr>
        <w:tabs>
          <w:tab w:val="left" w:pos="993"/>
        </w:tabs>
        <w:ind w:left="0" w:firstLine="567"/>
        <w:jc w:val="both"/>
        <w:outlineLvl w:val="0"/>
      </w:pPr>
      <w:r>
        <w:t>Опубликовать д</w:t>
      </w:r>
      <w:r w:rsidRPr="000C1EDD">
        <w:t xml:space="preserve">анное </w:t>
      </w:r>
      <w:r w:rsidR="00F8109C">
        <w:t>п</w:t>
      </w:r>
      <w:r>
        <w:t xml:space="preserve">остановление </w:t>
      </w:r>
      <w:r w:rsidRPr="000C1EDD">
        <w:t xml:space="preserve">в периодическом </w:t>
      </w:r>
      <w:r w:rsidR="00DA5421">
        <w:t xml:space="preserve">печатном </w:t>
      </w:r>
      <w:r w:rsidRPr="000C1EDD">
        <w:t>издании «Вестник Думы и администрации Нижнеилимского</w:t>
      </w:r>
      <w:r w:rsidR="00DA5421">
        <w:t xml:space="preserve"> муниципального</w:t>
      </w:r>
      <w:r w:rsidRPr="000C1EDD">
        <w:t xml:space="preserve"> района» и </w:t>
      </w:r>
      <w:r w:rsidR="003D47B8">
        <w:t xml:space="preserve">разместить </w:t>
      </w:r>
      <w:r w:rsidRPr="000C1EDD">
        <w:t xml:space="preserve">на официальном сайте </w:t>
      </w:r>
      <w:r w:rsidR="00DA5421">
        <w:t>муниципального образования</w:t>
      </w:r>
      <w:r>
        <w:t xml:space="preserve"> «Нижнеилимский район»</w:t>
      </w:r>
      <w:r w:rsidR="00B73E7C" w:rsidRPr="00AF7879">
        <w:t>.</w:t>
      </w:r>
    </w:p>
    <w:p w:rsidR="008643A8" w:rsidRPr="008643A8" w:rsidRDefault="008643A8" w:rsidP="008643A8">
      <w:pPr>
        <w:pStyle w:val="ConsPlusNormal"/>
        <w:tabs>
          <w:tab w:val="left" w:pos="993"/>
        </w:tabs>
        <w:ind w:left="567"/>
        <w:jc w:val="both"/>
        <w:outlineLvl w:val="0"/>
        <w:rPr>
          <w:sz w:val="10"/>
          <w:szCs w:val="10"/>
        </w:rPr>
      </w:pPr>
    </w:p>
    <w:p w:rsidR="00E1448A" w:rsidRPr="00AF7879" w:rsidRDefault="00B73E7C" w:rsidP="00F921B3">
      <w:pPr>
        <w:pStyle w:val="ConsPlusNormal"/>
        <w:numPr>
          <w:ilvl w:val="0"/>
          <w:numId w:val="1"/>
        </w:numPr>
        <w:tabs>
          <w:tab w:val="left" w:pos="993"/>
        </w:tabs>
        <w:ind w:left="0" w:firstLine="567"/>
        <w:jc w:val="both"/>
        <w:outlineLvl w:val="0"/>
      </w:pPr>
      <w:proofErr w:type="gramStart"/>
      <w:r w:rsidRPr="00AF7879">
        <w:t>Контроль за</w:t>
      </w:r>
      <w:proofErr w:type="gramEnd"/>
      <w:r w:rsidRPr="00AF7879">
        <w:t xml:space="preserve"> исполнением настоящего постановления возложить на заместителя мэра по жилищной политике, градостроительству, энергетике, транспорту и связи В.В. Цвейгарта</w:t>
      </w:r>
      <w:r w:rsidR="00E1448A" w:rsidRPr="00AF7879">
        <w:t>.</w:t>
      </w:r>
    </w:p>
    <w:p w:rsidR="00E1448A" w:rsidRPr="00F958D6" w:rsidRDefault="00E1448A" w:rsidP="00E1448A">
      <w:pPr>
        <w:pStyle w:val="ConsPlusNormal"/>
        <w:ind w:firstLine="540"/>
        <w:jc w:val="both"/>
        <w:outlineLvl w:val="0"/>
        <w:rPr>
          <w:sz w:val="16"/>
          <w:szCs w:val="16"/>
        </w:rPr>
      </w:pPr>
    </w:p>
    <w:p w:rsidR="0075313C" w:rsidRPr="00F958D6" w:rsidRDefault="0075313C" w:rsidP="00E1448A">
      <w:pPr>
        <w:pStyle w:val="ConsPlusNormal"/>
        <w:ind w:firstLine="540"/>
        <w:jc w:val="both"/>
        <w:outlineLvl w:val="0"/>
        <w:rPr>
          <w:sz w:val="16"/>
          <w:szCs w:val="16"/>
        </w:rPr>
      </w:pPr>
    </w:p>
    <w:p w:rsidR="00D87EB1" w:rsidRDefault="00B72A3A" w:rsidP="00D87EB1">
      <w:pPr>
        <w:ind w:firstLine="567"/>
        <w:jc w:val="both"/>
        <w:rPr>
          <w:sz w:val="28"/>
          <w:szCs w:val="28"/>
        </w:rPr>
      </w:pPr>
      <w:r>
        <w:rPr>
          <w:sz w:val="28"/>
          <w:szCs w:val="28"/>
        </w:rPr>
        <w:t>М</w:t>
      </w:r>
      <w:r w:rsidR="00D87EB1">
        <w:rPr>
          <w:sz w:val="28"/>
          <w:szCs w:val="28"/>
        </w:rPr>
        <w:t xml:space="preserve">эр района                                                  </w:t>
      </w:r>
      <w:r>
        <w:rPr>
          <w:sz w:val="28"/>
          <w:szCs w:val="28"/>
        </w:rPr>
        <w:t xml:space="preserve">    </w:t>
      </w:r>
      <w:r w:rsidR="00D87EB1">
        <w:rPr>
          <w:sz w:val="28"/>
          <w:szCs w:val="28"/>
        </w:rPr>
        <w:t xml:space="preserve">         </w:t>
      </w:r>
      <w:r>
        <w:rPr>
          <w:sz w:val="28"/>
          <w:szCs w:val="28"/>
        </w:rPr>
        <w:t>М.С. Романов</w:t>
      </w:r>
    </w:p>
    <w:p w:rsidR="0012074F" w:rsidRDefault="0012074F" w:rsidP="00014E74">
      <w:pPr>
        <w:pStyle w:val="ConsPlusNormal"/>
        <w:ind w:firstLine="540"/>
        <w:jc w:val="both"/>
        <w:outlineLvl w:val="0"/>
        <w:rPr>
          <w:sz w:val="16"/>
          <w:szCs w:val="16"/>
        </w:rPr>
      </w:pPr>
    </w:p>
    <w:p w:rsidR="00F958D6" w:rsidRPr="00F958D6" w:rsidRDefault="00F958D6" w:rsidP="00014E74">
      <w:pPr>
        <w:pStyle w:val="ConsPlusNormal"/>
        <w:ind w:firstLine="540"/>
        <w:jc w:val="both"/>
        <w:outlineLvl w:val="0"/>
        <w:rPr>
          <w:sz w:val="16"/>
          <w:szCs w:val="16"/>
        </w:rPr>
      </w:pPr>
    </w:p>
    <w:p w:rsidR="00E1448A" w:rsidRPr="00FB0623" w:rsidRDefault="0012074F" w:rsidP="00FB0623">
      <w:pPr>
        <w:pStyle w:val="a4"/>
        <w:jc w:val="both"/>
      </w:pPr>
      <w:r w:rsidRPr="00FB0623">
        <w:t>Рассылка: в дело – 2</w:t>
      </w:r>
      <w:r w:rsidR="00045B99" w:rsidRPr="00FB0623">
        <w:t xml:space="preserve">; </w:t>
      </w:r>
      <w:r w:rsidR="00014E74" w:rsidRPr="00FB0623">
        <w:t>отдел ЖКХ, Т</w:t>
      </w:r>
      <w:r w:rsidR="00B72A3A">
        <w:t xml:space="preserve"> </w:t>
      </w:r>
      <w:r w:rsidR="00014E74" w:rsidRPr="00FB0623">
        <w:t>и</w:t>
      </w:r>
      <w:proofErr w:type="gramStart"/>
      <w:r w:rsidR="00B72A3A">
        <w:t xml:space="preserve"> </w:t>
      </w:r>
      <w:r w:rsidR="00014E74" w:rsidRPr="00FB0623">
        <w:t>С</w:t>
      </w:r>
      <w:proofErr w:type="gramEnd"/>
      <w:r w:rsidR="00014E74" w:rsidRPr="00FB0623">
        <w:t xml:space="preserve"> – </w:t>
      </w:r>
      <w:r w:rsidR="00E263B0" w:rsidRPr="00FB0623">
        <w:t>1</w:t>
      </w:r>
      <w:r w:rsidR="008028D3" w:rsidRPr="00FB0623">
        <w:t xml:space="preserve">, </w:t>
      </w:r>
      <w:r w:rsidR="00FB0623" w:rsidRPr="00FB0623">
        <w:t>ОГКУ «Управление социальной защиты населения по Нижнеилимскому району»</w:t>
      </w:r>
      <w:r w:rsidR="00605D93">
        <w:t>.</w:t>
      </w:r>
    </w:p>
    <w:p w:rsidR="009C0FED" w:rsidRDefault="009C0FED" w:rsidP="00E1448A">
      <w:pPr>
        <w:pStyle w:val="ConsPlusNormal"/>
        <w:ind w:firstLine="540"/>
        <w:jc w:val="both"/>
        <w:outlineLvl w:val="0"/>
      </w:pPr>
    </w:p>
    <w:p w:rsidR="0012074F" w:rsidRPr="0012074F" w:rsidRDefault="0012074F" w:rsidP="0012074F">
      <w:pPr>
        <w:pStyle w:val="ConsPlusNormal"/>
        <w:jc w:val="both"/>
        <w:outlineLvl w:val="0"/>
        <w:rPr>
          <w:sz w:val="24"/>
          <w:szCs w:val="24"/>
        </w:rPr>
      </w:pPr>
      <w:r w:rsidRPr="0012074F">
        <w:rPr>
          <w:sz w:val="24"/>
          <w:szCs w:val="24"/>
        </w:rPr>
        <w:t>А.Ю. Белоусова</w:t>
      </w:r>
    </w:p>
    <w:p w:rsidR="0054781B" w:rsidRDefault="00EC0C16" w:rsidP="00916850">
      <w:pPr>
        <w:pStyle w:val="ConsPlusNormal"/>
        <w:jc w:val="both"/>
        <w:outlineLvl w:val="0"/>
        <w:rPr>
          <w:sz w:val="22"/>
          <w:szCs w:val="22"/>
        </w:rPr>
      </w:pPr>
      <w:r>
        <w:rPr>
          <w:sz w:val="24"/>
          <w:szCs w:val="24"/>
        </w:rPr>
        <w:t>3</w:t>
      </w:r>
      <w:r w:rsidR="008870A5">
        <w:rPr>
          <w:sz w:val="24"/>
          <w:szCs w:val="24"/>
        </w:rPr>
        <w:t>1</w:t>
      </w:r>
      <w:r w:rsidR="0004722A">
        <w:rPr>
          <w:sz w:val="24"/>
          <w:szCs w:val="24"/>
        </w:rPr>
        <w:t>611</w:t>
      </w:r>
    </w:p>
    <w:sectPr w:rsidR="0054781B" w:rsidSect="00F958D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711"/>
    <w:multiLevelType w:val="hybridMultilevel"/>
    <w:tmpl w:val="E6828A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C870B6"/>
    <w:multiLevelType w:val="hybridMultilevel"/>
    <w:tmpl w:val="9F98FBD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324F6B"/>
    <w:multiLevelType w:val="hybridMultilevel"/>
    <w:tmpl w:val="F6DAD0BA"/>
    <w:lvl w:ilvl="0" w:tplc="EE7E067C">
      <w:start w:val="1"/>
      <w:numFmt w:val="decimal"/>
      <w:lvlText w:val="%1)"/>
      <w:lvlJc w:val="left"/>
      <w:pPr>
        <w:ind w:left="754" w:hanging="360"/>
      </w:pPr>
      <w:rPr>
        <w:b w:val="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
    <w:nsid w:val="0804279C"/>
    <w:multiLevelType w:val="hybridMultilevel"/>
    <w:tmpl w:val="4120C38E"/>
    <w:lvl w:ilvl="0" w:tplc="AB100D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617A83"/>
    <w:multiLevelType w:val="hybridMultilevel"/>
    <w:tmpl w:val="A0820A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2C5D1D"/>
    <w:multiLevelType w:val="hybridMultilevel"/>
    <w:tmpl w:val="854C4EE2"/>
    <w:lvl w:ilvl="0" w:tplc="A484E5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E526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C57C57"/>
    <w:multiLevelType w:val="hybridMultilevel"/>
    <w:tmpl w:val="AE0CAE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197889"/>
    <w:multiLevelType w:val="hybridMultilevel"/>
    <w:tmpl w:val="FECEEB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DD2F4F"/>
    <w:multiLevelType w:val="hybridMultilevel"/>
    <w:tmpl w:val="87F09174"/>
    <w:lvl w:ilvl="0" w:tplc="B88C6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436CB"/>
    <w:multiLevelType w:val="hybridMultilevel"/>
    <w:tmpl w:val="71F4FD00"/>
    <w:lvl w:ilvl="0" w:tplc="85300BC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34558D"/>
    <w:multiLevelType w:val="hybridMultilevel"/>
    <w:tmpl w:val="B5D2DA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747D60"/>
    <w:multiLevelType w:val="hybridMultilevel"/>
    <w:tmpl w:val="2AA69F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30724C"/>
    <w:multiLevelType w:val="hybridMultilevel"/>
    <w:tmpl w:val="5936DB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E00E52"/>
    <w:multiLevelType w:val="hybridMultilevel"/>
    <w:tmpl w:val="1B4A30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E419B6"/>
    <w:multiLevelType w:val="hybridMultilevel"/>
    <w:tmpl w:val="2F3682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A50797"/>
    <w:multiLevelType w:val="hybridMultilevel"/>
    <w:tmpl w:val="C66841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4512B9"/>
    <w:multiLevelType w:val="hybridMultilevel"/>
    <w:tmpl w:val="EE0AA4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E0773F1"/>
    <w:multiLevelType w:val="hybridMultilevel"/>
    <w:tmpl w:val="849826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0618CA"/>
    <w:multiLevelType w:val="hybridMultilevel"/>
    <w:tmpl w:val="5F56FE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3A5B0F"/>
    <w:multiLevelType w:val="hybridMultilevel"/>
    <w:tmpl w:val="0ACA37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B63A6C"/>
    <w:multiLevelType w:val="hybridMultilevel"/>
    <w:tmpl w:val="E6828A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C33302"/>
    <w:multiLevelType w:val="hybridMultilevel"/>
    <w:tmpl w:val="1E10B0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F06E12"/>
    <w:multiLevelType w:val="hybridMultilevel"/>
    <w:tmpl w:val="EE0AA4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B2370C2"/>
    <w:multiLevelType w:val="hybridMultilevel"/>
    <w:tmpl w:val="47ACEFA4"/>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5">
    <w:nsid w:val="3E90491B"/>
    <w:multiLevelType w:val="hybridMultilevel"/>
    <w:tmpl w:val="ABC680E2"/>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6">
    <w:nsid w:val="3F3A629B"/>
    <w:multiLevelType w:val="hybridMultilevel"/>
    <w:tmpl w:val="55889234"/>
    <w:lvl w:ilvl="0" w:tplc="6AF24B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AF1524"/>
    <w:multiLevelType w:val="hybridMultilevel"/>
    <w:tmpl w:val="AC7EEBB2"/>
    <w:lvl w:ilvl="0" w:tplc="906286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647A8A"/>
    <w:multiLevelType w:val="hybridMultilevel"/>
    <w:tmpl w:val="AF70F744"/>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9">
    <w:nsid w:val="50440C60"/>
    <w:multiLevelType w:val="hybridMultilevel"/>
    <w:tmpl w:val="7B46AF70"/>
    <w:lvl w:ilvl="0" w:tplc="DD86F0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18769A"/>
    <w:multiLevelType w:val="hybridMultilevel"/>
    <w:tmpl w:val="6F1A99C8"/>
    <w:lvl w:ilvl="0" w:tplc="04190011">
      <w:start w:val="1"/>
      <w:numFmt w:val="decimal"/>
      <w:lvlText w:val="%1)"/>
      <w:lvlJc w:val="left"/>
      <w:pPr>
        <w:ind w:left="532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63415C"/>
    <w:multiLevelType w:val="hybridMultilevel"/>
    <w:tmpl w:val="5A9225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C60B49"/>
    <w:multiLevelType w:val="hybridMultilevel"/>
    <w:tmpl w:val="61F427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DE71AB"/>
    <w:multiLevelType w:val="hybridMultilevel"/>
    <w:tmpl w:val="F1E68D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C56EDE"/>
    <w:multiLevelType w:val="hybridMultilevel"/>
    <w:tmpl w:val="F98AAC3A"/>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5">
    <w:nsid w:val="61D57C7B"/>
    <w:multiLevelType w:val="hybridMultilevel"/>
    <w:tmpl w:val="AF96AB7A"/>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6">
    <w:nsid w:val="65181DBB"/>
    <w:multiLevelType w:val="hybridMultilevel"/>
    <w:tmpl w:val="8014E7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4B3112"/>
    <w:multiLevelType w:val="hybridMultilevel"/>
    <w:tmpl w:val="6FBE2580"/>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8">
    <w:nsid w:val="65CB6B4D"/>
    <w:multiLevelType w:val="hybridMultilevel"/>
    <w:tmpl w:val="2B7820DA"/>
    <w:lvl w:ilvl="0" w:tplc="9E1AE1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E017FB"/>
    <w:multiLevelType w:val="hybridMultilevel"/>
    <w:tmpl w:val="7EB42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BB5BE3"/>
    <w:multiLevelType w:val="hybridMultilevel"/>
    <w:tmpl w:val="C3DA3C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3A0FC3"/>
    <w:multiLevelType w:val="hybridMultilevel"/>
    <w:tmpl w:val="DD08180A"/>
    <w:lvl w:ilvl="0" w:tplc="BFEC44B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6674CD"/>
    <w:multiLevelType w:val="hybridMultilevel"/>
    <w:tmpl w:val="740673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5A0876"/>
    <w:multiLevelType w:val="hybridMultilevel"/>
    <w:tmpl w:val="A5AAD8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77B7E59"/>
    <w:multiLevelType w:val="hybridMultilevel"/>
    <w:tmpl w:val="D8A4C0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3A252C"/>
    <w:multiLevelType w:val="hybridMultilevel"/>
    <w:tmpl w:val="904ACC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C14767"/>
    <w:multiLevelType w:val="hybridMultilevel"/>
    <w:tmpl w:val="FB1AC3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BD1DD4"/>
    <w:multiLevelType w:val="hybridMultilevel"/>
    <w:tmpl w:val="06508E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7477C5"/>
    <w:multiLevelType w:val="hybridMultilevel"/>
    <w:tmpl w:val="4A922194"/>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num w:numId="1">
    <w:abstractNumId w:val="6"/>
  </w:num>
  <w:num w:numId="2">
    <w:abstractNumId w:val="46"/>
  </w:num>
  <w:num w:numId="3">
    <w:abstractNumId w:val="16"/>
  </w:num>
  <w:num w:numId="4">
    <w:abstractNumId w:val="41"/>
  </w:num>
  <w:num w:numId="5">
    <w:abstractNumId w:val="8"/>
  </w:num>
  <w:num w:numId="6">
    <w:abstractNumId w:val="15"/>
  </w:num>
  <w:num w:numId="7">
    <w:abstractNumId w:val="24"/>
  </w:num>
  <w:num w:numId="8">
    <w:abstractNumId w:val="36"/>
  </w:num>
  <w:num w:numId="9">
    <w:abstractNumId w:val="2"/>
  </w:num>
  <w:num w:numId="10">
    <w:abstractNumId w:val="3"/>
  </w:num>
  <w:num w:numId="11">
    <w:abstractNumId w:val="48"/>
  </w:num>
  <w:num w:numId="12">
    <w:abstractNumId w:val="21"/>
  </w:num>
  <w:num w:numId="13">
    <w:abstractNumId w:val="20"/>
  </w:num>
  <w:num w:numId="14">
    <w:abstractNumId w:val="47"/>
  </w:num>
  <w:num w:numId="15">
    <w:abstractNumId w:val="26"/>
  </w:num>
  <w:num w:numId="16">
    <w:abstractNumId w:val="38"/>
  </w:num>
  <w:num w:numId="17">
    <w:abstractNumId w:val="5"/>
  </w:num>
  <w:num w:numId="18">
    <w:abstractNumId w:val="27"/>
  </w:num>
  <w:num w:numId="19">
    <w:abstractNumId w:val="0"/>
  </w:num>
  <w:num w:numId="20">
    <w:abstractNumId w:val="11"/>
  </w:num>
  <w:num w:numId="21">
    <w:abstractNumId w:val="31"/>
  </w:num>
  <w:num w:numId="22">
    <w:abstractNumId w:val="19"/>
  </w:num>
  <w:num w:numId="23">
    <w:abstractNumId w:val="14"/>
  </w:num>
  <w:num w:numId="24">
    <w:abstractNumId w:val="17"/>
  </w:num>
  <w:num w:numId="25">
    <w:abstractNumId w:val="13"/>
  </w:num>
  <w:num w:numId="26">
    <w:abstractNumId w:val="4"/>
  </w:num>
  <w:num w:numId="27">
    <w:abstractNumId w:val="42"/>
  </w:num>
  <w:num w:numId="28">
    <w:abstractNumId w:val="9"/>
  </w:num>
  <w:num w:numId="29">
    <w:abstractNumId w:val="40"/>
  </w:num>
  <w:num w:numId="30">
    <w:abstractNumId w:val="23"/>
  </w:num>
  <w:num w:numId="31">
    <w:abstractNumId w:val="44"/>
  </w:num>
  <w:num w:numId="32">
    <w:abstractNumId w:val="10"/>
  </w:num>
  <w:num w:numId="33">
    <w:abstractNumId w:val="29"/>
  </w:num>
  <w:num w:numId="34">
    <w:abstractNumId w:val="32"/>
  </w:num>
  <w:num w:numId="35">
    <w:abstractNumId w:val="22"/>
  </w:num>
  <w:num w:numId="36">
    <w:abstractNumId w:val="43"/>
  </w:num>
  <w:num w:numId="37">
    <w:abstractNumId w:val="30"/>
  </w:num>
  <w:num w:numId="38">
    <w:abstractNumId w:val="7"/>
  </w:num>
  <w:num w:numId="39">
    <w:abstractNumId w:val="25"/>
  </w:num>
  <w:num w:numId="40">
    <w:abstractNumId w:val="28"/>
  </w:num>
  <w:num w:numId="41">
    <w:abstractNumId w:val="12"/>
  </w:num>
  <w:num w:numId="42">
    <w:abstractNumId w:val="1"/>
  </w:num>
  <w:num w:numId="43">
    <w:abstractNumId w:val="34"/>
  </w:num>
  <w:num w:numId="44">
    <w:abstractNumId w:val="37"/>
  </w:num>
  <w:num w:numId="45">
    <w:abstractNumId w:val="18"/>
  </w:num>
  <w:num w:numId="46">
    <w:abstractNumId w:val="39"/>
  </w:num>
  <w:num w:numId="47">
    <w:abstractNumId w:val="45"/>
  </w:num>
  <w:num w:numId="48">
    <w:abstractNumId w:val="35"/>
  </w:num>
  <w:num w:numId="49">
    <w:abstractNumId w:val="3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C6C01"/>
    <w:rsid w:val="00000065"/>
    <w:rsid w:val="00003407"/>
    <w:rsid w:val="000037FC"/>
    <w:rsid w:val="00003A98"/>
    <w:rsid w:val="00003F43"/>
    <w:rsid w:val="000052FC"/>
    <w:rsid w:val="00006D29"/>
    <w:rsid w:val="0000720A"/>
    <w:rsid w:val="00011023"/>
    <w:rsid w:val="000123FF"/>
    <w:rsid w:val="0001355D"/>
    <w:rsid w:val="00013DB5"/>
    <w:rsid w:val="00014E74"/>
    <w:rsid w:val="00020B3B"/>
    <w:rsid w:val="00025872"/>
    <w:rsid w:val="000261E3"/>
    <w:rsid w:val="00030518"/>
    <w:rsid w:val="000307F2"/>
    <w:rsid w:val="00031C56"/>
    <w:rsid w:val="00037840"/>
    <w:rsid w:val="00037B23"/>
    <w:rsid w:val="0004070D"/>
    <w:rsid w:val="00045B99"/>
    <w:rsid w:val="0004722A"/>
    <w:rsid w:val="00047DF1"/>
    <w:rsid w:val="00052819"/>
    <w:rsid w:val="0005361E"/>
    <w:rsid w:val="000550D9"/>
    <w:rsid w:val="00055691"/>
    <w:rsid w:val="00056E95"/>
    <w:rsid w:val="00056EA4"/>
    <w:rsid w:val="00057983"/>
    <w:rsid w:val="00061354"/>
    <w:rsid w:val="000619C9"/>
    <w:rsid w:val="000636CC"/>
    <w:rsid w:val="00063AB3"/>
    <w:rsid w:val="00065045"/>
    <w:rsid w:val="000719A8"/>
    <w:rsid w:val="00072255"/>
    <w:rsid w:val="00073799"/>
    <w:rsid w:val="000749C2"/>
    <w:rsid w:val="000751BD"/>
    <w:rsid w:val="000801C8"/>
    <w:rsid w:val="00081051"/>
    <w:rsid w:val="00081D11"/>
    <w:rsid w:val="00083635"/>
    <w:rsid w:val="00083C90"/>
    <w:rsid w:val="00085493"/>
    <w:rsid w:val="000863F0"/>
    <w:rsid w:val="00090DFE"/>
    <w:rsid w:val="0009307F"/>
    <w:rsid w:val="00095595"/>
    <w:rsid w:val="000967F4"/>
    <w:rsid w:val="00097685"/>
    <w:rsid w:val="000A0790"/>
    <w:rsid w:val="000A2A46"/>
    <w:rsid w:val="000A3F8D"/>
    <w:rsid w:val="000A4840"/>
    <w:rsid w:val="000A491F"/>
    <w:rsid w:val="000A4FA8"/>
    <w:rsid w:val="000A5482"/>
    <w:rsid w:val="000B0B9F"/>
    <w:rsid w:val="000B39BE"/>
    <w:rsid w:val="000B4B19"/>
    <w:rsid w:val="000B5ABC"/>
    <w:rsid w:val="000B5CEE"/>
    <w:rsid w:val="000B7D34"/>
    <w:rsid w:val="000C2C00"/>
    <w:rsid w:val="000C406F"/>
    <w:rsid w:val="000C5E9F"/>
    <w:rsid w:val="000C71F3"/>
    <w:rsid w:val="000C72A6"/>
    <w:rsid w:val="000D0F9D"/>
    <w:rsid w:val="000D3317"/>
    <w:rsid w:val="000D3661"/>
    <w:rsid w:val="000D4B79"/>
    <w:rsid w:val="000D57CF"/>
    <w:rsid w:val="000D59BF"/>
    <w:rsid w:val="000D6E2E"/>
    <w:rsid w:val="000E5FC2"/>
    <w:rsid w:val="000E6030"/>
    <w:rsid w:val="000E6808"/>
    <w:rsid w:val="000E695C"/>
    <w:rsid w:val="000E778C"/>
    <w:rsid w:val="000F20D3"/>
    <w:rsid w:val="001001AA"/>
    <w:rsid w:val="001010D0"/>
    <w:rsid w:val="00102F3B"/>
    <w:rsid w:val="00115354"/>
    <w:rsid w:val="00115B1A"/>
    <w:rsid w:val="00116426"/>
    <w:rsid w:val="0012074F"/>
    <w:rsid w:val="001236CA"/>
    <w:rsid w:val="001377CE"/>
    <w:rsid w:val="001404F4"/>
    <w:rsid w:val="0014218D"/>
    <w:rsid w:val="00142A3B"/>
    <w:rsid w:val="00144045"/>
    <w:rsid w:val="001447F7"/>
    <w:rsid w:val="00150519"/>
    <w:rsid w:val="00151274"/>
    <w:rsid w:val="00152BCD"/>
    <w:rsid w:val="00154698"/>
    <w:rsid w:val="00154DBD"/>
    <w:rsid w:val="00156A29"/>
    <w:rsid w:val="001601B4"/>
    <w:rsid w:val="001629FA"/>
    <w:rsid w:val="00172050"/>
    <w:rsid w:val="00180F1B"/>
    <w:rsid w:val="001816F8"/>
    <w:rsid w:val="001846DB"/>
    <w:rsid w:val="00187E9F"/>
    <w:rsid w:val="00190EC6"/>
    <w:rsid w:val="001925B8"/>
    <w:rsid w:val="00194084"/>
    <w:rsid w:val="00195F90"/>
    <w:rsid w:val="001A05D5"/>
    <w:rsid w:val="001A1012"/>
    <w:rsid w:val="001A45EA"/>
    <w:rsid w:val="001A76F9"/>
    <w:rsid w:val="001B04A4"/>
    <w:rsid w:val="001B3EB1"/>
    <w:rsid w:val="001B69EB"/>
    <w:rsid w:val="001B6AB3"/>
    <w:rsid w:val="001C2D15"/>
    <w:rsid w:val="001C2F24"/>
    <w:rsid w:val="001C679A"/>
    <w:rsid w:val="001C7BD4"/>
    <w:rsid w:val="001C7DD8"/>
    <w:rsid w:val="001D328E"/>
    <w:rsid w:val="001D34BF"/>
    <w:rsid w:val="001D3ECE"/>
    <w:rsid w:val="001D5466"/>
    <w:rsid w:val="001E12B7"/>
    <w:rsid w:val="001E2656"/>
    <w:rsid w:val="001E4548"/>
    <w:rsid w:val="001E7371"/>
    <w:rsid w:val="001F0E50"/>
    <w:rsid w:val="001F19AD"/>
    <w:rsid w:val="001F30DE"/>
    <w:rsid w:val="001F38BD"/>
    <w:rsid w:val="001F38CD"/>
    <w:rsid w:val="001F7904"/>
    <w:rsid w:val="00200895"/>
    <w:rsid w:val="00207239"/>
    <w:rsid w:val="00207E35"/>
    <w:rsid w:val="002106FB"/>
    <w:rsid w:val="00213B7C"/>
    <w:rsid w:val="00216F09"/>
    <w:rsid w:val="0022386F"/>
    <w:rsid w:val="00225858"/>
    <w:rsid w:val="00227EA0"/>
    <w:rsid w:val="00231DD5"/>
    <w:rsid w:val="0023733B"/>
    <w:rsid w:val="00240E0F"/>
    <w:rsid w:val="002420C6"/>
    <w:rsid w:val="00242F3E"/>
    <w:rsid w:val="0024469D"/>
    <w:rsid w:val="00245914"/>
    <w:rsid w:val="00245EB9"/>
    <w:rsid w:val="002533BD"/>
    <w:rsid w:val="002538B9"/>
    <w:rsid w:val="00254962"/>
    <w:rsid w:val="002607EF"/>
    <w:rsid w:val="00263A50"/>
    <w:rsid w:val="00271924"/>
    <w:rsid w:val="00272BCE"/>
    <w:rsid w:val="00273B56"/>
    <w:rsid w:val="002755E4"/>
    <w:rsid w:val="002767FC"/>
    <w:rsid w:val="002863EE"/>
    <w:rsid w:val="00286993"/>
    <w:rsid w:val="0028707F"/>
    <w:rsid w:val="002871B3"/>
    <w:rsid w:val="00287737"/>
    <w:rsid w:val="00291C9E"/>
    <w:rsid w:val="002937DE"/>
    <w:rsid w:val="00294229"/>
    <w:rsid w:val="00294855"/>
    <w:rsid w:val="002949DB"/>
    <w:rsid w:val="00295EAB"/>
    <w:rsid w:val="002A4589"/>
    <w:rsid w:val="002A4FAA"/>
    <w:rsid w:val="002A687F"/>
    <w:rsid w:val="002B2EE6"/>
    <w:rsid w:val="002B3E19"/>
    <w:rsid w:val="002B46B4"/>
    <w:rsid w:val="002B58B7"/>
    <w:rsid w:val="002B6407"/>
    <w:rsid w:val="002B6DED"/>
    <w:rsid w:val="002C32BC"/>
    <w:rsid w:val="002C32E6"/>
    <w:rsid w:val="002C44C7"/>
    <w:rsid w:val="002C4F56"/>
    <w:rsid w:val="002C7D6E"/>
    <w:rsid w:val="002D22FE"/>
    <w:rsid w:val="002D4730"/>
    <w:rsid w:val="002D47AB"/>
    <w:rsid w:val="002D55CC"/>
    <w:rsid w:val="002D6519"/>
    <w:rsid w:val="002E1BB9"/>
    <w:rsid w:val="002E62F3"/>
    <w:rsid w:val="002E6E29"/>
    <w:rsid w:val="002E749A"/>
    <w:rsid w:val="002F064F"/>
    <w:rsid w:val="002F0F89"/>
    <w:rsid w:val="002F1681"/>
    <w:rsid w:val="002F197F"/>
    <w:rsid w:val="002F2AEE"/>
    <w:rsid w:val="002F36AD"/>
    <w:rsid w:val="002F3FE5"/>
    <w:rsid w:val="002F4798"/>
    <w:rsid w:val="002F5645"/>
    <w:rsid w:val="00301460"/>
    <w:rsid w:val="00301976"/>
    <w:rsid w:val="0030258C"/>
    <w:rsid w:val="0030676E"/>
    <w:rsid w:val="00310EB1"/>
    <w:rsid w:val="003117BC"/>
    <w:rsid w:val="00311EB8"/>
    <w:rsid w:val="00314688"/>
    <w:rsid w:val="003146D9"/>
    <w:rsid w:val="003178D8"/>
    <w:rsid w:val="00321185"/>
    <w:rsid w:val="00322AF8"/>
    <w:rsid w:val="00322FD5"/>
    <w:rsid w:val="003268DB"/>
    <w:rsid w:val="00326E51"/>
    <w:rsid w:val="00332301"/>
    <w:rsid w:val="0033369E"/>
    <w:rsid w:val="00333C27"/>
    <w:rsid w:val="00334432"/>
    <w:rsid w:val="00334897"/>
    <w:rsid w:val="00334E52"/>
    <w:rsid w:val="00336F45"/>
    <w:rsid w:val="00342CAD"/>
    <w:rsid w:val="00344B44"/>
    <w:rsid w:val="00345BA1"/>
    <w:rsid w:val="0034684F"/>
    <w:rsid w:val="00347990"/>
    <w:rsid w:val="00351342"/>
    <w:rsid w:val="00351DE8"/>
    <w:rsid w:val="003541C9"/>
    <w:rsid w:val="00361A00"/>
    <w:rsid w:val="00363D8F"/>
    <w:rsid w:val="00365374"/>
    <w:rsid w:val="00370E35"/>
    <w:rsid w:val="00371562"/>
    <w:rsid w:val="00371AA8"/>
    <w:rsid w:val="00372690"/>
    <w:rsid w:val="00372E5D"/>
    <w:rsid w:val="0037354D"/>
    <w:rsid w:val="0037431B"/>
    <w:rsid w:val="00375926"/>
    <w:rsid w:val="00375948"/>
    <w:rsid w:val="003760D8"/>
    <w:rsid w:val="00376330"/>
    <w:rsid w:val="003856F2"/>
    <w:rsid w:val="00385E33"/>
    <w:rsid w:val="003869F2"/>
    <w:rsid w:val="0039022B"/>
    <w:rsid w:val="00390E7C"/>
    <w:rsid w:val="003921BC"/>
    <w:rsid w:val="0039225C"/>
    <w:rsid w:val="00393322"/>
    <w:rsid w:val="003936F9"/>
    <w:rsid w:val="00393A04"/>
    <w:rsid w:val="0039561B"/>
    <w:rsid w:val="00397FEC"/>
    <w:rsid w:val="003A63BA"/>
    <w:rsid w:val="003A6CDC"/>
    <w:rsid w:val="003B282E"/>
    <w:rsid w:val="003B2896"/>
    <w:rsid w:val="003B67F9"/>
    <w:rsid w:val="003B6D09"/>
    <w:rsid w:val="003C02E9"/>
    <w:rsid w:val="003C4433"/>
    <w:rsid w:val="003C5034"/>
    <w:rsid w:val="003D40FB"/>
    <w:rsid w:val="003D47B8"/>
    <w:rsid w:val="003E1E3E"/>
    <w:rsid w:val="003E4CED"/>
    <w:rsid w:val="003E5FA7"/>
    <w:rsid w:val="003E65E9"/>
    <w:rsid w:val="003E6846"/>
    <w:rsid w:val="003E6E12"/>
    <w:rsid w:val="003F51CF"/>
    <w:rsid w:val="003F52AF"/>
    <w:rsid w:val="00400B4C"/>
    <w:rsid w:val="00403AA7"/>
    <w:rsid w:val="00405CC9"/>
    <w:rsid w:val="004109C1"/>
    <w:rsid w:val="004120F6"/>
    <w:rsid w:val="00416FDD"/>
    <w:rsid w:val="004204DB"/>
    <w:rsid w:val="004215EF"/>
    <w:rsid w:val="0042466D"/>
    <w:rsid w:val="00427407"/>
    <w:rsid w:val="00427BC2"/>
    <w:rsid w:val="00430576"/>
    <w:rsid w:val="00433B7B"/>
    <w:rsid w:val="00433F59"/>
    <w:rsid w:val="004370D9"/>
    <w:rsid w:val="0044476F"/>
    <w:rsid w:val="00446249"/>
    <w:rsid w:val="00446E20"/>
    <w:rsid w:val="00451C1F"/>
    <w:rsid w:val="00451E70"/>
    <w:rsid w:val="0046097C"/>
    <w:rsid w:val="00461097"/>
    <w:rsid w:val="004637EC"/>
    <w:rsid w:val="0046500A"/>
    <w:rsid w:val="00467FC5"/>
    <w:rsid w:val="00470EDA"/>
    <w:rsid w:val="004713E8"/>
    <w:rsid w:val="00472FC2"/>
    <w:rsid w:val="00481CED"/>
    <w:rsid w:val="004836D4"/>
    <w:rsid w:val="004864AE"/>
    <w:rsid w:val="004878D6"/>
    <w:rsid w:val="00492DFD"/>
    <w:rsid w:val="004A2770"/>
    <w:rsid w:val="004A2B1B"/>
    <w:rsid w:val="004A435C"/>
    <w:rsid w:val="004A440A"/>
    <w:rsid w:val="004A4EF2"/>
    <w:rsid w:val="004B547C"/>
    <w:rsid w:val="004B6A8D"/>
    <w:rsid w:val="004C187A"/>
    <w:rsid w:val="004C1AC4"/>
    <w:rsid w:val="004C2D32"/>
    <w:rsid w:val="004C3047"/>
    <w:rsid w:val="004C4503"/>
    <w:rsid w:val="004C656E"/>
    <w:rsid w:val="004D0C99"/>
    <w:rsid w:val="004D35DF"/>
    <w:rsid w:val="004D4932"/>
    <w:rsid w:val="004E2E7F"/>
    <w:rsid w:val="004F15A4"/>
    <w:rsid w:val="004F2A02"/>
    <w:rsid w:val="004F6481"/>
    <w:rsid w:val="005005C3"/>
    <w:rsid w:val="00500E8E"/>
    <w:rsid w:val="00500F5C"/>
    <w:rsid w:val="00502CDF"/>
    <w:rsid w:val="00504F38"/>
    <w:rsid w:val="0050762A"/>
    <w:rsid w:val="0051006E"/>
    <w:rsid w:val="00511569"/>
    <w:rsid w:val="00512F5F"/>
    <w:rsid w:val="00512FC6"/>
    <w:rsid w:val="00513923"/>
    <w:rsid w:val="00515F1F"/>
    <w:rsid w:val="00521E83"/>
    <w:rsid w:val="0052469F"/>
    <w:rsid w:val="00525CB3"/>
    <w:rsid w:val="00526445"/>
    <w:rsid w:val="0053047B"/>
    <w:rsid w:val="00533171"/>
    <w:rsid w:val="00533774"/>
    <w:rsid w:val="00533892"/>
    <w:rsid w:val="005365DD"/>
    <w:rsid w:val="0053765D"/>
    <w:rsid w:val="0053770B"/>
    <w:rsid w:val="005379D8"/>
    <w:rsid w:val="005401A8"/>
    <w:rsid w:val="005414F9"/>
    <w:rsid w:val="00541A7A"/>
    <w:rsid w:val="005420F7"/>
    <w:rsid w:val="00544AEB"/>
    <w:rsid w:val="0054528B"/>
    <w:rsid w:val="00546362"/>
    <w:rsid w:val="00546A4C"/>
    <w:rsid w:val="00546D27"/>
    <w:rsid w:val="0054781B"/>
    <w:rsid w:val="00551462"/>
    <w:rsid w:val="00553FB9"/>
    <w:rsid w:val="00556C5F"/>
    <w:rsid w:val="00556FA5"/>
    <w:rsid w:val="0056083C"/>
    <w:rsid w:val="00565329"/>
    <w:rsid w:val="00566AFD"/>
    <w:rsid w:val="005707F1"/>
    <w:rsid w:val="00573726"/>
    <w:rsid w:val="005754A7"/>
    <w:rsid w:val="005768B0"/>
    <w:rsid w:val="00577ECC"/>
    <w:rsid w:val="00581692"/>
    <w:rsid w:val="00585B69"/>
    <w:rsid w:val="00585CE2"/>
    <w:rsid w:val="005914F5"/>
    <w:rsid w:val="00591FBA"/>
    <w:rsid w:val="00593BCB"/>
    <w:rsid w:val="005A0899"/>
    <w:rsid w:val="005A366D"/>
    <w:rsid w:val="005A5F9F"/>
    <w:rsid w:val="005B19D1"/>
    <w:rsid w:val="005B249C"/>
    <w:rsid w:val="005C2503"/>
    <w:rsid w:val="005C3DCD"/>
    <w:rsid w:val="005C4035"/>
    <w:rsid w:val="005C4B28"/>
    <w:rsid w:val="005C5654"/>
    <w:rsid w:val="005C6642"/>
    <w:rsid w:val="005C6C7A"/>
    <w:rsid w:val="005D0A6B"/>
    <w:rsid w:val="005D14F1"/>
    <w:rsid w:val="005D29A7"/>
    <w:rsid w:val="005D6FE9"/>
    <w:rsid w:val="005D75BE"/>
    <w:rsid w:val="005E3A05"/>
    <w:rsid w:val="005E42E3"/>
    <w:rsid w:val="005E49EE"/>
    <w:rsid w:val="005E4A11"/>
    <w:rsid w:val="005F1BC2"/>
    <w:rsid w:val="005F2407"/>
    <w:rsid w:val="005F44AD"/>
    <w:rsid w:val="005F5106"/>
    <w:rsid w:val="005F51EF"/>
    <w:rsid w:val="005F5736"/>
    <w:rsid w:val="005F5826"/>
    <w:rsid w:val="005F5899"/>
    <w:rsid w:val="005F6DB0"/>
    <w:rsid w:val="006018B4"/>
    <w:rsid w:val="006019F7"/>
    <w:rsid w:val="00602315"/>
    <w:rsid w:val="00602962"/>
    <w:rsid w:val="0060379E"/>
    <w:rsid w:val="00604556"/>
    <w:rsid w:val="00605D93"/>
    <w:rsid w:val="006060F6"/>
    <w:rsid w:val="00606D02"/>
    <w:rsid w:val="00614279"/>
    <w:rsid w:val="0061605B"/>
    <w:rsid w:val="006160EF"/>
    <w:rsid w:val="00616968"/>
    <w:rsid w:val="00616BDA"/>
    <w:rsid w:val="00624F91"/>
    <w:rsid w:val="00624FAB"/>
    <w:rsid w:val="006355C7"/>
    <w:rsid w:val="00635ACD"/>
    <w:rsid w:val="00635BC4"/>
    <w:rsid w:val="00641767"/>
    <w:rsid w:val="00641B8E"/>
    <w:rsid w:val="00641FC9"/>
    <w:rsid w:val="00646BD3"/>
    <w:rsid w:val="0064782F"/>
    <w:rsid w:val="00651332"/>
    <w:rsid w:val="00653A18"/>
    <w:rsid w:val="00654AE3"/>
    <w:rsid w:val="00656E69"/>
    <w:rsid w:val="00672522"/>
    <w:rsid w:val="00672545"/>
    <w:rsid w:val="00675738"/>
    <w:rsid w:val="00675827"/>
    <w:rsid w:val="0067712C"/>
    <w:rsid w:val="0067732E"/>
    <w:rsid w:val="006861B2"/>
    <w:rsid w:val="0068799B"/>
    <w:rsid w:val="00690DA7"/>
    <w:rsid w:val="00691301"/>
    <w:rsid w:val="00692146"/>
    <w:rsid w:val="0069318F"/>
    <w:rsid w:val="00693440"/>
    <w:rsid w:val="00695EA1"/>
    <w:rsid w:val="006971DC"/>
    <w:rsid w:val="006A03A1"/>
    <w:rsid w:val="006A1617"/>
    <w:rsid w:val="006A5CE4"/>
    <w:rsid w:val="006A6A00"/>
    <w:rsid w:val="006A7FC5"/>
    <w:rsid w:val="006B17AE"/>
    <w:rsid w:val="006B35DA"/>
    <w:rsid w:val="006B3B1F"/>
    <w:rsid w:val="006B3D8A"/>
    <w:rsid w:val="006B4320"/>
    <w:rsid w:val="006C1005"/>
    <w:rsid w:val="006C176C"/>
    <w:rsid w:val="006C330F"/>
    <w:rsid w:val="006C4015"/>
    <w:rsid w:val="006C5380"/>
    <w:rsid w:val="006C661E"/>
    <w:rsid w:val="006C7B05"/>
    <w:rsid w:val="006C7D6D"/>
    <w:rsid w:val="006D0798"/>
    <w:rsid w:val="006D252D"/>
    <w:rsid w:val="006D4900"/>
    <w:rsid w:val="006D63DE"/>
    <w:rsid w:val="006E0F97"/>
    <w:rsid w:val="006E4CB7"/>
    <w:rsid w:val="006E5FCE"/>
    <w:rsid w:val="006E61C1"/>
    <w:rsid w:val="006E6676"/>
    <w:rsid w:val="006F250E"/>
    <w:rsid w:val="006F45C3"/>
    <w:rsid w:val="006F4BF6"/>
    <w:rsid w:val="0070050E"/>
    <w:rsid w:val="00701CB7"/>
    <w:rsid w:val="00703B52"/>
    <w:rsid w:val="00704440"/>
    <w:rsid w:val="0070498E"/>
    <w:rsid w:val="00705D80"/>
    <w:rsid w:val="00713F3C"/>
    <w:rsid w:val="0072104A"/>
    <w:rsid w:val="0072221F"/>
    <w:rsid w:val="0072310B"/>
    <w:rsid w:val="00723F57"/>
    <w:rsid w:val="00723F6E"/>
    <w:rsid w:val="007246D3"/>
    <w:rsid w:val="00724AB0"/>
    <w:rsid w:val="00730A6D"/>
    <w:rsid w:val="00732298"/>
    <w:rsid w:val="00733325"/>
    <w:rsid w:val="007334D0"/>
    <w:rsid w:val="00737110"/>
    <w:rsid w:val="00742409"/>
    <w:rsid w:val="00742EB2"/>
    <w:rsid w:val="007436C0"/>
    <w:rsid w:val="0075313C"/>
    <w:rsid w:val="00757597"/>
    <w:rsid w:val="00761AC6"/>
    <w:rsid w:val="00767950"/>
    <w:rsid w:val="00767CE0"/>
    <w:rsid w:val="0077090A"/>
    <w:rsid w:val="00774468"/>
    <w:rsid w:val="0077467E"/>
    <w:rsid w:val="00774BB5"/>
    <w:rsid w:val="00776AE5"/>
    <w:rsid w:val="007774B0"/>
    <w:rsid w:val="007827CC"/>
    <w:rsid w:val="0078284F"/>
    <w:rsid w:val="00782E1A"/>
    <w:rsid w:val="00783079"/>
    <w:rsid w:val="00784D8D"/>
    <w:rsid w:val="00787C78"/>
    <w:rsid w:val="00792677"/>
    <w:rsid w:val="00793356"/>
    <w:rsid w:val="007953BE"/>
    <w:rsid w:val="007972E9"/>
    <w:rsid w:val="007A0097"/>
    <w:rsid w:val="007A0BA3"/>
    <w:rsid w:val="007A1351"/>
    <w:rsid w:val="007A1F7F"/>
    <w:rsid w:val="007A33F1"/>
    <w:rsid w:val="007A495F"/>
    <w:rsid w:val="007A551A"/>
    <w:rsid w:val="007A6C7A"/>
    <w:rsid w:val="007A7253"/>
    <w:rsid w:val="007B7264"/>
    <w:rsid w:val="007C1E22"/>
    <w:rsid w:val="007C3A09"/>
    <w:rsid w:val="007C450F"/>
    <w:rsid w:val="007D208A"/>
    <w:rsid w:val="007D6C25"/>
    <w:rsid w:val="007D7374"/>
    <w:rsid w:val="007D7A44"/>
    <w:rsid w:val="007E425C"/>
    <w:rsid w:val="007E69F4"/>
    <w:rsid w:val="007E7020"/>
    <w:rsid w:val="007F07AC"/>
    <w:rsid w:val="007F30DF"/>
    <w:rsid w:val="007F61C8"/>
    <w:rsid w:val="007F752B"/>
    <w:rsid w:val="008028D3"/>
    <w:rsid w:val="00803325"/>
    <w:rsid w:val="00803B23"/>
    <w:rsid w:val="0080576A"/>
    <w:rsid w:val="00806E53"/>
    <w:rsid w:val="00811730"/>
    <w:rsid w:val="00812146"/>
    <w:rsid w:val="00812D0D"/>
    <w:rsid w:val="008131EC"/>
    <w:rsid w:val="0082386C"/>
    <w:rsid w:val="00823A29"/>
    <w:rsid w:val="00823D39"/>
    <w:rsid w:val="008248F1"/>
    <w:rsid w:val="008273C8"/>
    <w:rsid w:val="00834BC1"/>
    <w:rsid w:val="008409EA"/>
    <w:rsid w:val="008413F8"/>
    <w:rsid w:val="00841662"/>
    <w:rsid w:val="00842FC7"/>
    <w:rsid w:val="00843529"/>
    <w:rsid w:val="00845529"/>
    <w:rsid w:val="00846864"/>
    <w:rsid w:val="00846A0B"/>
    <w:rsid w:val="00847B5D"/>
    <w:rsid w:val="00847D83"/>
    <w:rsid w:val="00850A01"/>
    <w:rsid w:val="0085201B"/>
    <w:rsid w:val="00852203"/>
    <w:rsid w:val="00853A1E"/>
    <w:rsid w:val="008550B6"/>
    <w:rsid w:val="00855BBA"/>
    <w:rsid w:val="0085705A"/>
    <w:rsid w:val="00857384"/>
    <w:rsid w:val="00861E06"/>
    <w:rsid w:val="008638F3"/>
    <w:rsid w:val="008643A8"/>
    <w:rsid w:val="00864E69"/>
    <w:rsid w:val="00866005"/>
    <w:rsid w:val="008718A8"/>
    <w:rsid w:val="008754D8"/>
    <w:rsid w:val="0087681A"/>
    <w:rsid w:val="00876986"/>
    <w:rsid w:val="00876C21"/>
    <w:rsid w:val="00877E2D"/>
    <w:rsid w:val="00880607"/>
    <w:rsid w:val="008818C2"/>
    <w:rsid w:val="00881CAF"/>
    <w:rsid w:val="00883CB2"/>
    <w:rsid w:val="008870A5"/>
    <w:rsid w:val="0088797E"/>
    <w:rsid w:val="008921EF"/>
    <w:rsid w:val="008931DC"/>
    <w:rsid w:val="00894C50"/>
    <w:rsid w:val="00895544"/>
    <w:rsid w:val="00895C25"/>
    <w:rsid w:val="00895D39"/>
    <w:rsid w:val="00896F92"/>
    <w:rsid w:val="008A18EA"/>
    <w:rsid w:val="008A38E4"/>
    <w:rsid w:val="008A6490"/>
    <w:rsid w:val="008B1FDE"/>
    <w:rsid w:val="008B20EF"/>
    <w:rsid w:val="008B4694"/>
    <w:rsid w:val="008B7592"/>
    <w:rsid w:val="008B7A13"/>
    <w:rsid w:val="008C1F04"/>
    <w:rsid w:val="008C38F6"/>
    <w:rsid w:val="008C4CA6"/>
    <w:rsid w:val="008C7DF6"/>
    <w:rsid w:val="008C7EAC"/>
    <w:rsid w:val="008C7EFA"/>
    <w:rsid w:val="008D1AE3"/>
    <w:rsid w:val="008E460F"/>
    <w:rsid w:val="008E5E13"/>
    <w:rsid w:val="008E7D8E"/>
    <w:rsid w:val="008E7F48"/>
    <w:rsid w:val="008F19FE"/>
    <w:rsid w:val="00900014"/>
    <w:rsid w:val="00900F8E"/>
    <w:rsid w:val="009014B2"/>
    <w:rsid w:val="009029DC"/>
    <w:rsid w:val="0090414B"/>
    <w:rsid w:val="00904EF7"/>
    <w:rsid w:val="00911183"/>
    <w:rsid w:val="00912532"/>
    <w:rsid w:val="0091357B"/>
    <w:rsid w:val="00914572"/>
    <w:rsid w:val="00915134"/>
    <w:rsid w:val="00915F24"/>
    <w:rsid w:val="00916850"/>
    <w:rsid w:val="00917618"/>
    <w:rsid w:val="00917BF2"/>
    <w:rsid w:val="00921A15"/>
    <w:rsid w:val="00921F12"/>
    <w:rsid w:val="00923AC2"/>
    <w:rsid w:val="00924E54"/>
    <w:rsid w:val="0092546C"/>
    <w:rsid w:val="00930276"/>
    <w:rsid w:val="009302DC"/>
    <w:rsid w:val="0093072A"/>
    <w:rsid w:val="00934C1E"/>
    <w:rsid w:val="009358FE"/>
    <w:rsid w:val="0093699A"/>
    <w:rsid w:val="00937EE8"/>
    <w:rsid w:val="009418D4"/>
    <w:rsid w:val="00942136"/>
    <w:rsid w:val="009526C2"/>
    <w:rsid w:val="0095335C"/>
    <w:rsid w:val="009553CA"/>
    <w:rsid w:val="00960CFD"/>
    <w:rsid w:val="00962325"/>
    <w:rsid w:val="00962FB4"/>
    <w:rsid w:val="0096380F"/>
    <w:rsid w:val="00966D78"/>
    <w:rsid w:val="00970B7A"/>
    <w:rsid w:val="00973878"/>
    <w:rsid w:val="00973BC0"/>
    <w:rsid w:val="0099251E"/>
    <w:rsid w:val="00994FF9"/>
    <w:rsid w:val="009A0153"/>
    <w:rsid w:val="009A0271"/>
    <w:rsid w:val="009A3D31"/>
    <w:rsid w:val="009A564E"/>
    <w:rsid w:val="009A637C"/>
    <w:rsid w:val="009A7C9F"/>
    <w:rsid w:val="009B0094"/>
    <w:rsid w:val="009B00E7"/>
    <w:rsid w:val="009B02C1"/>
    <w:rsid w:val="009B0964"/>
    <w:rsid w:val="009B0DCB"/>
    <w:rsid w:val="009B4391"/>
    <w:rsid w:val="009B5583"/>
    <w:rsid w:val="009C0FED"/>
    <w:rsid w:val="009C2091"/>
    <w:rsid w:val="009C5B31"/>
    <w:rsid w:val="009C7043"/>
    <w:rsid w:val="009D081E"/>
    <w:rsid w:val="009D19D6"/>
    <w:rsid w:val="009E0AA9"/>
    <w:rsid w:val="009E0EB0"/>
    <w:rsid w:val="009E2349"/>
    <w:rsid w:val="009E3360"/>
    <w:rsid w:val="009E7766"/>
    <w:rsid w:val="009F3D5E"/>
    <w:rsid w:val="009F3DCA"/>
    <w:rsid w:val="009F4CD3"/>
    <w:rsid w:val="00A00DA8"/>
    <w:rsid w:val="00A01228"/>
    <w:rsid w:val="00A0361B"/>
    <w:rsid w:val="00A03992"/>
    <w:rsid w:val="00A10B28"/>
    <w:rsid w:val="00A11338"/>
    <w:rsid w:val="00A11635"/>
    <w:rsid w:val="00A16256"/>
    <w:rsid w:val="00A1662E"/>
    <w:rsid w:val="00A16CDB"/>
    <w:rsid w:val="00A176EA"/>
    <w:rsid w:val="00A17CAC"/>
    <w:rsid w:val="00A20CEF"/>
    <w:rsid w:val="00A23EE6"/>
    <w:rsid w:val="00A24EF8"/>
    <w:rsid w:val="00A2706F"/>
    <w:rsid w:val="00A274AB"/>
    <w:rsid w:val="00A330B3"/>
    <w:rsid w:val="00A36050"/>
    <w:rsid w:val="00A40647"/>
    <w:rsid w:val="00A42644"/>
    <w:rsid w:val="00A4581C"/>
    <w:rsid w:val="00A46F83"/>
    <w:rsid w:val="00A5047B"/>
    <w:rsid w:val="00A52B7C"/>
    <w:rsid w:val="00A54467"/>
    <w:rsid w:val="00A54687"/>
    <w:rsid w:val="00A623F0"/>
    <w:rsid w:val="00A630DE"/>
    <w:rsid w:val="00A64B72"/>
    <w:rsid w:val="00A65CF8"/>
    <w:rsid w:val="00A7538F"/>
    <w:rsid w:val="00A76CE6"/>
    <w:rsid w:val="00A81C8D"/>
    <w:rsid w:val="00A8243C"/>
    <w:rsid w:val="00A83A3B"/>
    <w:rsid w:val="00A83EA7"/>
    <w:rsid w:val="00A843E9"/>
    <w:rsid w:val="00A84E36"/>
    <w:rsid w:val="00A8551F"/>
    <w:rsid w:val="00A85E4B"/>
    <w:rsid w:val="00A86A2C"/>
    <w:rsid w:val="00A95A27"/>
    <w:rsid w:val="00A97E1E"/>
    <w:rsid w:val="00AA08E7"/>
    <w:rsid w:val="00AA1E1F"/>
    <w:rsid w:val="00AA57A3"/>
    <w:rsid w:val="00AA6464"/>
    <w:rsid w:val="00AA6DE5"/>
    <w:rsid w:val="00AA7D18"/>
    <w:rsid w:val="00AB055A"/>
    <w:rsid w:val="00AB21B1"/>
    <w:rsid w:val="00AB4653"/>
    <w:rsid w:val="00AB7AA1"/>
    <w:rsid w:val="00AC0842"/>
    <w:rsid w:val="00AC39BC"/>
    <w:rsid w:val="00AC590D"/>
    <w:rsid w:val="00AC6145"/>
    <w:rsid w:val="00AC7867"/>
    <w:rsid w:val="00AD1213"/>
    <w:rsid w:val="00AD611B"/>
    <w:rsid w:val="00AE171C"/>
    <w:rsid w:val="00AE2441"/>
    <w:rsid w:val="00AE2D5D"/>
    <w:rsid w:val="00AE4D64"/>
    <w:rsid w:val="00AE5072"/>
    <w:rsid w:val="00AE748C"/>
    <w:rsid w:val="00AF23A0"/>
    <w:rsid w:val="00AF4C87"/>
    <w:rsid w:val="00AF7879"/>
    <w:rsid w:val="00AF7DBE"/>
    <w:rsid w:val="00B043BF"/>
    <w:rsid w:val="00B05420"/>
    <w:rsid w:val="00B100FF"/>
    <w:rsid w:val="00B10291"/>
    <w:rsid w:val="00B201AE"/>
    <w:rsid w:val="00B23BE9"/>
    <w:rsid w:val="00B23C95"/>
    <w:rsid w:val="00B24A95"/>
    <w:rsid w:val="00B33684"/>
    <w:rsid w:val="00B340A3"/>
    <w:rsid w:val="00B35636"/>
    <w:rsid w:val="00B36117"/>
    <w:rsid w:val="00B40DE5"/>
    <w:rsid w:val="00B47280"/>
    <w:rsid w:val="00B476D8"/>
    <w:rsid w:val="00B47E77"/>
    <w:rsid w:val="00B57E8E"/>
    <w:rsid w:val="00B60DB9"/>
    <w:rsid w:val="00B611AE"/>
    <w:rsid w:val="00B62961"/>
    <w:rsid w:val="00B640EC"/>
    <w:rsid w:val="00B64E96"/>
    <w:rsid w:val="00B663DB"/>
    <w:rsid w:val="00B70331"/>
    <w:rsid w:val="00B708C0"/>
    <w:rsid w:val="00B72A3A"/>
    <w:rsid w:val="00B73E7C"/>
    <w:rsid w:val="00B75CFF"/>
    <w:rsid w:val="00B865D2"/>
    <w:rsid w:val="00B86764"/>
    <w:rsid w:val="00B86981"/>
    <w:rsid w:val="00B86BDB"/>
    <w:rsid w:val="00B90BC5"/>
    <w:rsid w:val="00B916A7"/>
    <w:rsid w:val="00B925E4"/>
    <w:rsid w:val="00B94E92"/>
    <w:rsid w:val="00B95A38"/>
    <w:rsid w:val="00B96B69"/>
    <w:rsid w:val="00BA0B16"/>
    <w:rsid w:val="00BA126D"/>
    <w:rsid w:val="00BA1E5D"/>
    <w:rsid w:val="00BA23EE"/>
    <w:rsid w:val="00BA33A6"/>
    <w:rsid w:val="00BA3B7C"/>
    <w:rsid w:val="00BA3B9D"/>
    <w:rsid w:val="00BA58A0"/>
    <w:rsid w:val="00BA625D"/>
    <w:rsid w:val="00BB00FF"/>
    <w:rsid w:val="00BB1DCA"/>
    <w:rsid w:val="00BB2C53"/>
    <w:rsid w:val="00BB630E"/>
    <w:rsid w:val="00BC10CA"/>
    <w:rsid w:val="00BC168D"/>
    <w:rsid w:val="00BC48AB"/>
    <w:rsid w:val="00BC60F1"/>
    <w:rsid w:val="00BC6C01"/>
    <w:rsid w:val="00BC78D1"/>
    <w:rsid w:val="00BD3482"/>
    <w:rsid w:val="00BD374B"/>
    <w:rsid w:val="00BD6199"/>
    <w:rsid w:val="00BE2BE5"/>
    <w:rsid w:val="00BE31C2"/>
    <w:rsid w:val="00BE34E0"/>
    <w:rsid w:val="00BF15D7"/>
    <w:rsid w:val="00BF21F0"/>
    <w:rsid w:val="00C03C84"/>
    <w:rsid w:val="00C05927"/>
    <w:rsid w:val="00C059E7"/>
    <w:rsid w:val="00C064F4"/>
    <w:rsid w:val="00C1122A"/>
    <w:rsid w:val="00C11B1A"/>
    <w:rsid w:val="00C11B30"/>
    <w:rsid w:val="00C16E68"/>
    <w:rsid w:val="00C20626"/>
    <w:rsid w:val="00C20FEE"/>
    <w:rsid w:val="00C213B4"/>
    <w:rsid w:val="00C31D15"/>
    <w:rsid w:val="00C34675"/>
    <w:rsid w:val="00C35409"/>
    <w:rsid w:val="00C40C5B"/>
    <w:rsid w:val="00C4236E"/>
    <w:rsid w:val="00C42EE2"/>
    <w:rsid w:val="00C44C1F"/>
    <w:rsid w:val="00C46703"/>
    <w:rsid w:val="00C50289"/>
    <w:rsid w:val="00C52C7F"/>
    <w:rsid w:val="00C54B11"/>
    <w:rsid w:val="00C55CD7"/>
    <w:rsid w:val="00C6023A"/>
    <w:rsid w:val="00C62D52"/>
    <w:rsid w:val="00C63D1A"/>
    <w:rsid w:val="00C647A6"/>
    <w:rsid w:val="00C66D5C"/>
    <w:rsid w:val="00C704C3"/>
    <w:rsid w:val="00C7104D"/>
    <w:rsid w:val="00C71C8C"/>
    <w:rsid w:val="00C723C2"/>
    <w:rsid w:val="00C75F59"/>
    <w:rsid w:val="00C766FD"/>
    <w:rsid w:val="00C77374"/>
    <w:rsid w:val="00C814B6"/>
    <w:rsid w:val="00C82384"/>
    <w:rsid w:val="00C8270B"/>
    <w:rsid w:val="00C831BB"/>
    <w:rsid w:val="00C83F7F"/>
    <w:rsid w:val="00C83FCA"/>
    <w:rsid w:val="00C84CCD"/>
    <w:rsid w:val="00C854C7"/>
    <w:rsid w:val="00C87047"/>
    <w:rsid w:val="00C9449C"/>
    <w:rsid w:val="00C9458C"/>
    <w:rsid w:val="00C96BAE"/>
    <w:rsid w:val="00C97A39"/>
    <w:rsid w:val="00CA1AF8"/>
    <w:rsid w:val="00CA4DF8"/>
    <w:rsid w:val="00CA4E6C"/>
    <w:rsid w:val="00CA761E"/>
    <w:rsid w:val="00CB16F3"/>
    <w:rsid w:val="00CB3989"/>
    <w:rsid w:val="00CB56BD"/>
    <w:rsid w:val="00CC0E81"/>
    <w:rsid w:val="00CC2CAE"/>
    <w:rsid w:val="00CC3786"/>
    <w:rsid w:val="00CC72FE"/>
    <w:rsid w:val="00CC7977"/>
    <w:rsid w:val="00CD22E7"/>
    <w:rsid w:val="00CD34E5"/>
    <w:rsid w:val="00CD4189"/>
    <w:rsid w:val="00CD5003"/>
    <w:rsid w:val="00CD57CD"/>
    <w:rsid w:val="00CD6401"/>
    <w:rsid w:val="00CE03EA"/>
    <w:rsid w:val="00CE04D7"/>
    <w:rsid w:val="00CE07ED"/>
    <w:rsid w:val="00CE0CDE"/>
    <w:rsid w:val="00CE20B9"/>
    <w:rsid w:val="00CE24CF"/>
    <w:rsid w:val="00CE2DC6"/>
    <w:rsid w:val="00CE3D16"/>
    <w:rsid w:val="00CE43BF"/>
    <w:rsid w:val="00CE5894"/>
    <w:rsid w:val="00CE6E7E"/>
    <w:rsid w:val="00CE7BF6"/>
    <w:rsid w:val="00CF2BD1"/>
    <w:rsid w:val="00CF4BDC"/>
    <w:rsid w:val="00CF5A44"/>
    <w:rsid w:val="00CF5E41"/>
    <w:rsid w:val="00CF65B0"/>
    <w:rsid w:val="00CF704B"/>
    <w:rsid w:val="00CF72FB"/>
    <w:rsid w:val="00D01337"/>
    <w:rsid w:val="00D056BC"/>
    <w:rsid w:val="00D06E8E"/>
    <w:rsid w:val="00D12717"/>
    <w:rsid w:val="00D136AE"/>
    <w:rsid w:val="00D1713A"/>
    <w:rsid w:val="00D175A8"/>
    <w:rsid w:val="00D2185F"/>
    <w:rsid w:val="00D224C6"/>
    <w:rsid w:val="00D22D12"/>
    <w:rsid w:val="00D24B56"/>
    <w:rsid w:val="00D2640A"/>
    <w:rsid w:val="00D2756E"/>
    <w:rsid w:val="00D313DF"/>
    <w:rsid w:val="00D31613"/>
    <w:rsid w:val="00D3749D"/>
    <w:rsid w:val="00D374FB"/>
    <w:rsid w:val="00D44E48"/>
    <w:rsid w:val="00D469B3"/>
    <w:rsid w:val="00D47AC9"/>
    <w:rsid w:val="00D5012B"/>
    <w:rsid w:val="00D53715"/>
    <w:rsid w:val="00D54EDD"/>
    <w:rsid w:val="00D553C4"/>
    <w:rsid w:val="00D55524"/>
    <w:rsid w:val="00D559E2"/>
    <w:rsid w:val="00D6390B"/>
    <w:rsid w:val="00D665BA"/>
    <w:rsid w:val="00D67EE7"/>
    <w:rsid w:val="00D745DC"/>
    <w:rsid w:val="00D762C9"/>
    <w:rsid w:val="00D76898"/>
    <w:rsid w:val="00D8339A"/>
    <w:rsid w:val="00D86529"/>
    <w:rsid w:val="00D86DAC"/>
    <w:rsid w:val="00D87EB1"/>
    <w:rsid w:val="00D924CA"/>
    <w:rsid w:val="00D9440B"/>
    <w:rsid w:val="00D95AA8"/>
    <w:rsid w:val="00D96673"/>
    <w:rsid w:val="00DA097C"/>
    <w:rsid w:val="00DA0F17"/>
    <w:rsid w:val="00DA1694"/>
    <w:rsid w:val="00DA2FDE"/>
    <w:rsid w:val="00DA307D"/>
    <w:rsid w:val="00DA5421"/>
    <w:rsid w:val="00DB1323"/>
    <w:rsid w:val="00DB73FD"/>
    <w:rsid w:val="00DB76EC"/>
    <w:rsid w:val="00DB77B2"/>
    <w:rsid w:val="00DC1DB9"/>
    <w:rsid w:val="00DC234E"/>
    <w:rsid w:val="00DC31CD"/>
    <w:rsid w:val="00DC5AF4"/>
    <w:rsid w:val="00DD3A00"/>
    <w:rsid w:val="00DD467F"/>
    <w:rsid w:val="00DD4EE6"/>
    <w:rsid w:val="00DD5970"/>
    <w:rsid w:val="00DE576E"/>
    <w:rsid w:val="00DE5E1A"/>
    <w:rsid w:val="00DE5E84"/>
    <w:rsid w:val="00DF1582"/>
    <w:rsid w:val="00E0284D"/>
    <w:rsid w:val="00E02F21"/>
    <w:rsid w:val="00E04734"/>
    <w:rsid w:val="00E06ABB"/>
    <w:rsid w:val="00E12121"/>
    <w:rsid w:val="00E1448A"/>
    <w:rsid w:val="00E16547"/>
    <w:rsid w:val="00E172A3"/>
    <w:rsid w:val="00E256C0"/>
    <w:rsid w:val="00E2626F"/>
    <w:rsid w:val="00E263B0"/>
    <w:rsid w:val="00E26918"/>
    <w:rsid w:val="00E304BB"/>
    <w:rsid w:val="00E311E8"/>
    <w:rsid w:val="00E31EAF"/>
    <w:rsid w:val="00E34E51"/>
    <w:rsid w:val="00E35F5A"/>
    <w:rsid w:val="00E429CA"/>
    <w:rsid w:val="00E44023"/>
    <w:rsid w:val="00E454A2"/>
    <w:rsid w:val="00E4794E"/>
    <w:rsid w:val="00E47E5D"/>
    <w:rsid w:val="00E51C8B"/>
    <w:rsid w:val="00E557E0"/>
    <w:rsid w:val="00E55DF5"/>
    <w:rsid w:val="00E5612C"/>
    <w:rsid w:val="00E620E9"/>
    <w:rsid w:val="00E655AC"/>
    <w:rsid w:val="00E72C82"/>
    <w:rsid w:val="00E7452C"/>
    <w:rsid w:val="00E759E4"/>
    <w:rsid w:val="00E8379F"/>
    <w:rsid w:val="00E83F1E"/>
    <w:rsid w:val="00E868DF"/>
    <w:rsid w:val="00E9120B"/>
    <w:rsid w:val="00E923C1"/>
    <w:rsid w:val="00E94E40"/>
    <w:rsid w:val="00E95177"/>
    <w:rsid w:val="00E9594D"/>
    <w:rsid w:val="00E970C2"/>
    <w:rsid w:val="00EA00CF"/>
    <w:rsid w:val="00EA7EAD"/>
    <w:rsid w:val="00EB13E8"/>
    <w:rsid w:val="00EB15DD"/>
    <w:rsid w:val="00EB3368"/>
    <w:rsid w:val="00EB7671"/>
    <w:rsid w:val="00EC0707"/>
    <w:rsid w:val="00EC0C16"/>
    <w:rsid w:val="00EC2FB5"/>
    <w:rsid w:val="00EC40AF"/>
    <w:rsid w:val="00EC5FF1"/>
    <w:rsid w:val="00EC7218"/>
    <w:rsid w:val="00ED0EBA"/>
    <w:rsid w:val="00ED301E"/>
    <w:rsid w:val="00ED61BC"/>
    <w:rsid w:val="00EE30C1"/>
    <w:rsid w:val="00EE3E66"/>
    <w:rsid w:val="00EF476F"/>
    <w:rsid w:val="00EF7A3A"/>
    <w:rsid w:val="00EF7B83"/>
    <w:rsid w:val="00F01DB3"/>
    <w:rsid w:val="00F04914"/>
    <w:rsid w:val="00F064CD"/>
    <w:rsid w:val="00F06BD9"/>
    <w:rsid w:val="00F075E4"/>
    <w:rsid w:val="00F109C7"/>
    <w:rsid w:val="00F131D8"/>
    <w:rsid w:val="00F133A2"/>
    <w:rsid w:val="00F134E8"/>
    <w:rsid w:val="00F165E4"/>
    <w:rsid w:val="00F2086A"/>
    <w:rsid w:val="00F20DDC"/>
    <w:rsid w:val="00F22684"/>
    <w:rsid w:val="00F23020"/>
    <w:rsid w:val="00F249D8"/>
    <w:rsid w:val="00F27184"/>
    <w:rsid w:val="00F2770F"/>
    <w:rsid w:val="00F31F40"/>
    <w:rsid w:val="00F35DD0"/>
    <w:rsid w:val="00F36560"/>
    <w:rsid w:val="00F3759E"/>
    <w:rsid w:val="00F4177E"/>
    <w:rsid w:val="00F41D4F"/>
    <w:rsid w:val="00F42633"/>
    <w:rsid w:val="00F448E6"/>
    <w:rsid w:val="00F468ED"/>
    <w:rsid w:val="00F50860"/>
    <w:rsid w:val="00F528F2"/>
    <w:rsid w:val="00F53C54"/>
    <w:rsid w:val="00F54F3D"/>
    <w:rsid w:val="00F57597"/>
    <w:rsid w:val="00F5790F"/>
    <w:rsid w:val="00F60E92"/>
    <w:rsid w:val="00F63EF3"/>
    <w:rsid w:val="00F6480F"/>
    <w:rsid w:val="00F65E8B"/>
    <w:rsid w:val="00F661D0"/>
    <w:rsid w:val="00F6629E"/>
    <w:rsid w:val="00F6779D"/>
    <w:rsid w:val="00F67FD5"/>
    <w:rsid w:val="00F73C86"/>
    <w:rsid w:val="00F74CB3"/>
    <w:rsid w:val="00F74CE7"/>
    <w:rsid w:val="00F752DC"/>
    <w:rsid w:val="00F80B18"/>
    <w:rsid w:val="00F80E84"/>
    <w:rsid w:val="00F80EF3"/>
    <w:rsid w:val="00F8109C"/>
    <w:rsid w:val="00F82A8B"/>
    <w:rsid w:val="00F8385C"/>
    <w:rsid w:val="00F87F3E"/>
    <w:rsid w:val="00F9175B"/>
    <w:rsid w:val="00F921B3"/>
    <w:rsid w:val="00F945AC"/>
    <w:rsid w:val="00F94E62"/>
    <w:rsid w:val="00F95508"/>
    <w:rsid w:val="00F958D6"/>
    <w:rsid w:val="00F95B84"/>
    <w:rsid w:val="00FA3BF7"/>
    <w:rsid w:val="00FA5A54"/>
    <w:rsid w:val="00FA7C0A"/>
    <w:rsid w:val="00FB0623"/>
    <w:rsid w:val="00FB1DF9"/>
    <w:rsid w:val="00FB292D"/>
    <w:rsid w:val="00FB2CBD"/>
    <w:rsid w:val="00FB31F1"/>
    <w:rsid w:val="00FB492F"/>
    <w:rsid w:val="00FB762C"/>
    <w:rsid w:val="00FB7D31"/>
    <w:rsid w:val="00FC34AD"/>
    <w:rsid w:val="00FC34C8"/>
    <w:rsid w:val="00FC3C6E"/>
    <w:rsid w:val="00FC487A"/>
    <w:rsid w:val="00FC5434"/>
    <w:rsid w:val="00FC6713"/>
    <w:rsid w:val="00FC699E"/>
    <w:rsid w:val="00FC71ED"/>
    <w:rsid w:val="00FC7853"/>
    <w:rsid w:val="00FD0159"/>
    <w:rsid w:val="00FD07A1"/>
    <w:rsid w:val="00FD0A61"/>
    <w:rsid w:val="00FD111D"/>
    <w:rsid w:val="00FD163D"/>
    <w:rsid w:val="00FD4928"/>
    <w:rsid w:val="00FD6695"/>
    <w:rsid w:val="00FD6DB1"/>
    <w:rsid w:val="00FE074F"/>
    <w:rsid w:val="00FE213E"/>
    <w:rsid w:val="00FE3A57"/>
    <w:rsid w:val="00FE79C5"/>
    <w:rsid w:val="00FE7E88"/>
    <w:rsid w:val="00FF195B"/>
    <w:rsid w:val="00FF52C0"/>
    <w:rsid w:val="00FF57A9"/>
    <w:rsid w:val="00FF5EF3"/>
    <w:rsid w:val="00FF7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C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0DE"/>
    <w:pPr>
      <w:ind w:left="720"/>
      <w:contextualSpacing/>
    </w:pPr>
  </w:style>
  <w:style w:type="paragraph" w:styleId="a4">
    <w:name w:val="No Spacing"/>
    <w:uiPriority w:val="1"/>
    <w:qFormat/>
    <w:rsid w:val="00A10B28"/>
    <w:pPr>
      <w:spacing w:after="0" w:line="240" w:lineRule="auto"/>
    </w:pPr>
    <w:rPr>
      <w:rFonts w:ascii="Times New Roman" w:eastAsia="Times New Roman" w:hAnsi="Times New Roman" w:cs="Times New Roman"/>
      <w:sz w:val="24"/>
      <w:szCs w:val="24"/>
      <w:lang w:eastAsia="ru-RU"/>
    </w:rPr>
  </w:style>
  <w:style w:type="paragraph" w:styleId="a5">
    <w:name w:val="Body Text"/>
    <w:basedOn w:val="a"/>
    <w:link w:val="a6"/>
    <w:rsid w:val="00533892"/>
    <w:pPr>
      <w:spacing w:after="120"/>
    </w:pPr>
  </w:style>
  <w:style w:type="character" w:customStyle="1" w:styleId="a6">
    <w:name w:val="Основной текст Знак"/>
    <w:basedOn w:val="a0"/>
    <w:link w:val="a5"/>
    <w:rsid w:val="0053389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355C7"/>
    <w:pPr>
      <w:autoSpaceDE w:val="0"/>
      <w:autoSpaceDN w:val="0"/>
      <w:adjustRightInd w:val="0"/>
      <w:spacing w:after="0" w:line="240" w:lineRule="auto"/>
    </w:pPr>
    <w:rPr>
      <w:rFonts w:ascii="Times New Roman" w:hAnsi="Times New Roman" w:cs="Times New Roman"/>
      <w:sz w:val="28"/>
      <w:szCs w:val="28"/>
    </w:rPr>
  </w:style>
  <w:style w:type="paragraph" w:customStyle="1" w:styleId="ConsPlusDocList">
    <w:name w:val="ConsPlusDocList"/>
    <w:uiPriority w:val="99"/>
    <w:rsid w:val="00CE07ED"/>
    <w:pPr>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rsid w:val="00CA1AF8"/>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table" w:styleId="a7">
    <w:name w:val="Table Grid"/>
    <w:basedOn w:val="a1"/>
    <w:uiPriority w:val="59"/>
    <w:rsid w:val="00295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C766FD"/>
    <w:rPr>
      <w:rFonts w:ascii="Times New Roman" w:hAnsi="Times New Roman" w:cs="Times New Roman"/>
      <w:sz w:val="28"/>
      <w:szCs w:val="28"/>
    </w:rPr>
  </w:style>
  <w:style w:type="character" w:styleId="a8">
    <w:name w:val="Strong"/>
    <w:basedOn w:val="a0"/>
    <w:uiPriority w:val="22"/>
    <w:qFormat/>
    <w:rsid w:val="002F197F"/>
    <w:rPr>
      <w:b/>
      <w:bCs/>
    </w:rPr>
  </w:style>
</w:styles>
</file>

<file path=word/webSettings.xml><?xml version="1.0" encoding="utf-8"?>
<w:webSettings xmlns:r="http://schemas.openxmlformats.org/officeDocument/2006/relationships" xmlns:w="http://schemas.openxmlformats.org/wordprocessingml/2006/main">
  <w:divs>
    <w:div w:id="282732332">
      <w:bodyDiv w:val="1"/>
      <w:marLeft w:val="0"/>
      <w:marRight w:val="0"/>
      <w:marTop w:val="0"/>
      <w:marBottom w:val="0"/>
      <w:divBdr>
        <w:top w:val="none" w:sz="0" w:space="0" w:color="auto"/>
        <w:left w:val="none" w:sz="0" w:space="0" w:color="auto"/>
        <w:bottom w:val="none" w:sz="0" w:space="0" w:color="auto"/>
        <w:right w:val="none" w:sz="0" w:space="0" w:color="auto"/>
      </w:divBdr>
    </w:div>
    <w:div w:id="405301983">
      <w:bodyDiv w:val="1"/>
      <w:marLeft w:val="0"/>
      <w:marRight w:val="0"/>
      <w:marTop w:val="0"/>
      <w:marBottom w:val="0"/>
      <w:divBdr>
        <w:top w:val="none" w:sz="0" w:space="0" w:color="auto"/>
        <w:left w:val="none" w:sz="0" w:space="0" w:color="auto"/>
        <w:bottom w:val="none" w:sz="0" w:space="0" w:color="auto"/>
        <w:right w:val="none" w:sz="0" w:space="0" w:color="auto"/>
      </w:divBdr>
    </w:div>
    <w:div w:id="512769126">
      <w:bodyDiv w:val="1"/>
      <w:marLeft w:val="0"/>
      <w:marRight w:val="0"/>
      <w:marTop w:val="0"/>
      <w:marBottom w:val="0"/>
      <w:divBdr>
        <w:top w:val="none" w:sz="0" w:space="0" w:color="auto"/>
        <w:left w:val="none" w:sz="0" w:space="0" w:color="auto"/>
        <w:bottom w:val="none" w:sz="0" w:space="0" w:color="auto"/>
        <w:right w:val="none" w:sz="0" w:space="0" w:color="auto"/>
      </w:divBdr>
    </w:div>
    <w:div w:id="915627402">
      <w:bodyDiv w:val="1"/>
      <w:marLeft w:val="0"/>
      <w:marRight w:val="0"/>
      <w:marTop w:val="0"/>
      <w:marBottom w:val="0"/>
      <w:divBdr>
        <w:top w:val="none" w:sz="0" w:space="0" w:color="auto"/>
        <w:left w:val="none" w:sz="0" w:space="0" w:color="auto"/>
        <w:bottom w:val="none" w:sz="0" w:space="0" w:color="auto"/>
        <w:right w:val="none" w:sz="0" w:space="0" w:color="auto"/>
      </w:divBdr>
    </w:div>
    <w:div w:id="949776124">
      <w:bodyDiv w:val="1"/>
      <w:marLeft w:val="0"/>
      <w:marRight w:val="0"/>
      <w:marTop w:val="0"/>
      <w:marBottom w:val="0"/>
      <w:divBdr>
        <w:top w:val="none" w:sz="0" w:space="0" w:color="auto"/>
        <w:left w:val="none" w:sz="0" w:space="0" w:color="auto"/>
        <w:bottom w:val="none" w:sz="0" w:space="0" w:color="auto"/>
        <w:right w:val="none" w:sz="0" w:space="0" w:color="auto"/>
      </w:divBdr>
    </w:div>
    <w:div w:id="1009603164">
      <w:bodyDiv w:val="1"/>
      <w:marLeft w:val="0"/>
      <w:marRight w:val="0"/>
      <w:marTop w:val="0"/>
      <w:marBottom w:val="0"/>
      <w:divBdr>
        <w:top w:val="none" w:sz="0" w:space="0" w:color="auto"/>
        <w:left w:val="none" w:sz="0" w:space="0" w:color="auto"/>
        <w:bottom w:val="none" w:sz="0" w:space="0" w:color="auto"/>
        <w:right w:val="none" w:sz="0" w:space="0" w:color="auto"/>
      </w:divBdr>
    </w:div>
    <w:div w:id="1607729910">
      <w:bodyDiv w:val="1"/>
      <w:marLeft w:val="0"/>
      <w:marRight w:val="0"/>
      <w:marTop w:val="0"/>
      <w:marBottom w:val="0"/>
      <w:divBdr>
        <w:top w:val="none" w:sz="0" w:space="0" w:color="auto"/>
        <w:left w:val="none" w:sz="0" w:space="0" w:color="auto"/>
        <w:bottom w:val="none" w:sz="0" w:space="0" w:color="auto"/>
        <w:right w:val="none" w:sz="0" w:space="0" w:color="auto"/>
      </w:divBdr>
    </w:div>
    <w:div w:id="1780293598">
      <w:bodyDiv w:val="1"/>
      <w:marLeft w:val="0"/>
      <w:marRight w:val="0"/>
      <w:marTop w:val="0"/>
      <w:marBottom w:val="0"/>
      <w:divBdr>
        <w:top w:val="none" w:sz="0" w:space="0" w:color="auto"/>
        <w:left w:val="none" w:sz="0" w:space="0" w:color="auto"/>
        <w:bottom w:val="none" w:sz="0" w:space="0" w:color="auto"/>
        <w:right w:val="none" w:sz="0" w:space="0" w:color="auto"/>
      </w:divBdr>
    </w:div>
    <w:div w:id="1992172463">
      <w:bodyDiv w:val="1"/>
      <w:marLeft w:val="0"/>
      <w:marRight w:val="0"/>
      <w:marTop w:val="0"/>
      <w:marBottom w:val="0"/>
      <w:divBdr>
        <w:top w:val="none" w:sz="0" w:space="0" w:color="auto"/>
        <w:left w:val="none" w:sz="0" w:space="0" w:color="auto"/>
        <w:bottom w:val="none" w:sz="0" w:space="0" w:color="auto"/>
        <w:right w:val="none" w:sz="0" w:space="0" w:color="auto"/>
      </w:divBdr>
    </w:div>
    <w:div w:id="2005353780">
      <w:bodyDiv w:val="1"/>
      <w:marLeft w:val="0"/>
      <w:marRight w:val="0"/>
      <w:marTop w:val="0"/>
      <w:marBottom w:val="0"/>
      <w:divBdr>
        <w:top w:val="none" w:sz="0" w:space="0" w:color="auto"/>
        <w:left w:val="none" w:sz="0" w:space="0" w:color="auto"/>
        <w:bottom w:val="none" w:sz="0" w:space="0" w:color="auto"/>
        <w:right w:val="none" w:sz="0" w:space="0" w:color="auto"/>
      </w:divBdr>
    </w:div>
    <w:div w:id="209362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A2928-DA22-425E-A5CF-A2F5CED5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Pages>
  <Words>669</Words>
  <Characters>3815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Настя</cp:lastModifiedBy>
  <cp:revision>602</cp:revision>
  <cp:lastPrinted>2021-12-10T03:21:00Z</cp:lastPrinted>
  <dcterms:created xsi:type="dcterms:W3CDTF">2020-05-18T01:25:00Z</dcterms:created>
  <dcterms:modified xsi:type="dcterms:W3CDTF">2022-02-04T08:02:00Z</dcterms:modified>
</cp:coreProperties>
</file>